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A66" w:rsidRDefault="00A13A66" w:rsidP="00A13A66">
      <w:pPr>
        <w:spacing w:after="0" w:line="276" w:lineRule="auto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565613" w:rsidRPr="008B7FA0" w:rsidRDefault="00565613" w:rsidP="00565613">
      <w:pPr>
        <w:spacing w:after="200" w:line="276" w:lineRule="auto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8B7FA0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автономное </w:t>
      </w:r>
      <w:r w:rsidRPr="008B7FA0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общеобразовательное учреждение</w:t>
      </w:r>
    </w:p>
    <w:p w:rsidR="00565613" w:rsidRDefault="00565613" w:rsidP="0056561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7FA0">
        <w:rPr>
          <w:rFonts w:ascii="Times New Roman" w:eastAsia="Times New Roman" w:hAnsi="Times New Roman"/>
          <w:sz w:val="28"/>
          <w:szCs w:val="28"/>
          <w:lang w:eastAsia="ru-RU"/>
        </w:rPr>
        <w:t>«Средняя общеобразовательная школа №7»</w:t>
      </w:r>
    </w:p>
    <w:p w:rsidR="00565613" w:rsidRDefault="00565613" w:rsidP="0056561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5613" w:rsidRPr="000461AB" w:rsidRDefault="00565613" w:rsidP="00565613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5613">
        <w:rPr>
          <w:rFonts w:ascii="Times New Roman" w:hAnsi="Times New Roman"/>
          <w:sz w:val="28"/>
          <w:szCs w:val="28"/>
        </w:rPr>
        <w:t>Всероссийский конкурс профессионального мастерства специалистов службы психолого-педагогического сопровождения «Отдавая сердце -2025»</w:t>
      </w:r>
    </w:p>
    <w:p w:rsidR="00565613" w:rsidRPr="008B7FA0" w:rsidRDefault="00565613" w:rsidP="00565613">
      <w:pPr>
        <w:spacing w:after="200" w:line="276" w:lineRule="auto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61AB" w:rsidRDefault="000461AB" w:rsidP="00A13A66">
      <w:pPr>
        <w:spacing w:after="0" w:line="276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461AB" w:rsidRDefault="000461AB" w:rsidP="00565613">
      <w:pPr>
        <w:spacing w:after="0" w:line="276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0461AB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10729" cy="1648171"/>
            <wp:effectExtent l="0" t="0" r="3810" b="9525"/>
            <wp:docPr id="8" name="Рисунок 8" descr="C:\Users\Намжилова.SCHOOL7\Desktop\11-А\Новый герб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мжилова.SCHOOL7\Desktop\11-А\Новый герб шко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224" cy="166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A66" w:rsidRPr="008B7FA0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Pr="00F50CAA" w:rsidRDefault="000461AB" w:rsidP="00A13A66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50CAA">
        <w:rPr>
          <w:b/>
          <w:sz w:val="28"/>
          <w:szCs w:val="28"/>
        </w:rPr>
        <w:t>П</w:t>
      </w:r>
      <w:r w:rsidR="00A13A66" w:rsidRPr="00F50CAA">
        <w:rPr>
          <w:b/>
          <w:sz w:val="28"/>
          <w:szCs w:val="28"/>
        </w:rPr>
        <w:t>сихолого-педагогический проект</w:t>
      </w:r>
    </w:p>
    <w:p w:rsidR="00A13A66" w:rsidRPr="00F50CAA" w:rsidRDefault="00A13A66" w:rsidP="00A13A66">
      <w:pPr>
        <w:pStyle w:val="a3"/>
        <w:spacing w:before="0" w:beforeAutospacing="0" w:after="0" w:afterAutospacing="0" w:line="360" w:lineRule="auto"/>
        <w:jc w:val="center"/>
        <w:rPr>
          <w:rFonts w:eastAsia="Batang"/>
          <w:b/>
          <w:bCs/>
          <w:kern w:val="24"/>
          <w:sz w:val="28"/>
          <w:szCs w:val="28"/>
        </w:rPr>
      </w:pPr>
      <w:r w:rsidRPr="00F50CAA">
        <w:rPr>
          <w:rFonts w:eastAsia="Batang"/>
          <w:b/>
          <w:bCs/>
          <w:kern w:val="24"/>
          <w:sz w:val="28"/>
          <w:szCs w:val="28"/>
        </w:rPr>
        <w:t>«Путь детей CODA: жизнь между двумя мирами»</w:t>
      </w:r>
    </w:p>
    <w:p w:rsidR="00A13A66" w:rsidRPr="00F50CAA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Pr="008B7FA0" w:rsidRDefault="00A13A66" w:rsidP="00A13A66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A13A66" w:rsidRPr="008B7FA0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6856" w:tblpY="280"/>
        <w:tblW w:w="0" w:type="auto"/>
        <w:tblLook w:val="04A0" w:firstRow="1" w:lastRow="0" w:firstColumn="1" w:lastColumn="0" w:noHBand="0" w:noVBand="1"/>
      </w:tblPr>
      <w:tblGrid>
        <w:gridCol w:w="4785"/>
      </w:tblGrid>
      <w:tr w:rsidR="00A13A66" w:rsidRPr="005268CF" w:rsidTr="00A13A66">
        <w:tc>
          <w:tcPr>
            <w:tcW w:w="4785" w:type="dxa"/>
            <w:shd w:val="clear" w:color="auto" w:fill="auto"/>
          </w:tcPr>
          <w:p w:rsidR="00A13A66" w:rsidRPr="00A13A66" w:rsidRDefault="00A13A66" w:rsidP="00A13A6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</w:t>
            </w:r>
            <w:r w:rsidRPr="00A13A66">
              <w:rPr>
                <w:rFonts w:ascii="Times New Roman" w:hAnsi="Times New Roman"/>
                <w:bCs/>
                <w:sz w:val="28"/>
                <w:szCs w:val="28"/>
              </w:rPr>
              <w:t>Автор:</w:t>
            </w:r>
            <w:r w:rsidRPr="00A13A66">
              <w:rPr>
                <w:rFonts w:ascii="Times New Roman" w:hAnsi="Times New Roman"/>
                <w:sz w:val="28"/>
                <w:szCs w:val="28"/>
              </w:rPr>
              <w:t xml:space="preserve"> педагог-психолог  </w:t>
            </w:r>
          </w:p>
          <w:p w:rsidR="00A13A66" w:rsidRPr="00A13A66" w:rsidRDefault="00A13A66" w:rsidP="00A13A6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3A66">
              <w:rPr>
                <w:rFonts w:ascii="Times New Roman" w:hAnsi="Times New Roman"/>
                <w:sz w:val="28"/>
                <w:szCs w:val="28"/>
              </w:rPr>
              <w:t xml:space="preserve">                           Намжилова Э.Р.</w:t>
            </w:r>
          </w:p>
          <w:p w:rsidR="00A13A66" w:rsidRPr="005268CF" w:rsidRDefault="00A13A66" w:rsidP="00A13A6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13A66" w:rsidRPr="008B7FA0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Pr="008B7FA0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Default="00A13A66" w:rsidP="00A13A66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A13A66" w:rsidRPr="008B7FA0" w:rsidRDefault="00A13A66" w:rsidP="00A13A66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A13A66" w:rsidRPr="008B7FA0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Default="00A13A66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61AB" w:rsidRDefault="000461AB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61AB" w:rsidRDefault="000461AB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BB4" w:rsidRDefault="00990BB4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BB4" w:rsidRDefault="00990BB4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BB4" w:rsidRDefault="00990BB4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BB4" w:rsidRDefault="00990BB4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BB4" w:rsidRDefault="00990BB4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BB4" w:rsidRDefault="00990BB4" w:rsidP="00A13A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A66" w:rsidRDefault="00A13A66" w:rsidP="00A13A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Мирный, 2025 г.</w:t>
      </w:r>
    </w:p>
    <w:p w:rsidR="003E6065" w:rsidRDefault="00686842"/>
    <w:p w:rsidR="00565613" w:rsidRDefault="00565613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lastRenderedPageBreak/>
        <w:t>Введение</w:t>
      </w:r>
    </w:p>
    <w:p w:rsidR="007974F2" w:rsidRPr="007974F2" w:rsidRDefault="00016D42" w:rsidP="007974F2">
      <w:pPr>
        <w:spacing w:line="360" w:lineRule="auto"/>
        <w:ind w:firstLine="708"/>
        <w:contextualSpacing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Актуальность проекта:</w:t>
      </w:r>
      <w:r w:rsidR="00990BB4" w:rsidRPr="00990BB4">
        <w:t xml:space="preserve"> </w:t>
      </w:r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Проект «Путь детей CODA: жизнь между двумя мирами» посвящен уникальной категории детей, родителями которых являются глухие или слабослышащие люди (CODA — </w:t>
      </w:r>
      <w:proofErr w:type="spellStart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Child</w:t>
      </w:r>
      <w:proofErr w:type="spellEnd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of</w:t>
      </w:r>
      <w:proofErr w:type="spellEnd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Deaf</w:t>
      </w:r>
      <w:proofErr w:type="spellEnd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Adult</w:t>
      </w:r>
      <w:proofErr w:type="spellEnd"/>
      <w:r w:rsidR="00990BB4"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). </w:t>
      </w:r>
      <w:r w:rsidR="007974F2">
        <w:rPr>
          <w:rFonts w:ascii="Times New Roman" w:hAnsi="Times New Roman"/>
          <w:sz w:val="28"/>
          <w:szCs w:val="28"/>
          <w:shd w:val="clear" w:color="auto" w:fill="FFFFFF"/>
        </w:rPr>
        <w:t>[7</w:t>
      </w:r>
      <w:r w:rsidR="007974F2" w:rsidRPr="007974F2">
        <w:rPr>
          <w:rFonts w:ascii="Times New Roman" w:hAnsi="Times New Roman"/>
          <w:sz w:val="28"/>
          <w:szCs w:val="28"/>
          <w:shd w:val="clear" w:color="auto" w:fill="FFFFFF"/>
        </w:rPr>
        <w:t>].</w:t>
      </w:r>
      <w:r w:rsidR="007974F2" w:rsidRPr="007974F2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990BB4" w:rsidRPr="00990BB4" w:rsidRDefault="00990BB4" w:rsidP="00A50562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В современном обществе все больше внимания уделяется инклюзии и правам людей с ограниченными возможностями. Дети CODA часто становятся неформальными посредниками между родителями и внешним миром, что создает специфические трудности и возможности для их личностного и социального развития.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В данном проекте мы рассмотрим психологические аспекты социализации детей. </w:t>
      </w:r>
      <w:r w:rsidRPr="00990BB4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Дети CODA могут испытывать уникальные психологические нагрузки, связанные с их ролью в семье и обществе. Проект направлен на изучение их эмоционального состояния, самоидентификации и способов адаптации в условиях двух культур, что важно для их психического здоровья и благополучия.</w:t>
      </w:r>
    </w:p>
    <w:p w:rsidR="00016D42" w:rsidRPr="00016D42" w:rsidRDefault="00C748D8" w:rsidP="00A50562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Я являюсь классным руководителем психолого-педагогического класса, в котором обучаются  </w:t>
      </w:r>
      <w:r w:rsidR="00016D42"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две замечательные девушки –Ксения и Софья. Эти девушки, воспитываются в семье с доминирующим использованием жестового языка. Они живут между двух миров. В школе их окружает шум и различные звуковые краски, а придя домой они погружаются в мир тишины и спок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ойствия, потому что их родители</w:t>
      </w:r>
      <w:r w:rsidR="004A38BF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слабослышащие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. </w:t>
      </w:r>
      <w:r w:rsidR="00016D42"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Дети, выросшие в среде, где используется жестовый язык, сталкиваются с множеством вызовов. Например, их коммуникативные навыки формируются в специфической среде, и это может создавать дополнительные трудности в социальном взаимодействии с другими сверстниками, которые не владеют жестовым языком. Чтобы помочь Ксении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и Софье интегрироваться в общество</w:t>
      </w:r>
      <w:r w:rsidR="00016D42"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и улучшить их опыт обучения, я применяю разнообразные методы, адаптированные с учетом их индивидуальных потребностей.</w:t>
      </w:r>
    </w:p>
    <w:p w:rsidR="00016D42" w:rsidRDefault="00016D42" w:rsidP="00A50562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В рамках нашего проекта мы сосредоточим внимание на том,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как педагогам можно в своей практике применить опыт работы с данной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lastRenderedPageBreak/>
        <w:t xml:space="preserve">категорией детей, </w:t>
      </w: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чтобы развивать социальные навыки у детей «coda», как на уровне коммуникации, так и на уровне взаимодействия. </w:t>
      </w:r>
    </w:p>
    <w:p w:rsidR="00C748D8" w:rsidRDefault="00016D42" w:rsidP="00A50562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Начиная работать с девочками с 6 класса, я провела диагностические мероприятия, касающиеся их личностных особенностей и в</w:t>
      </w:r>
      <w:r w:rsidR="00290E9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течение пяти лет 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отслеживала динамику показателей социализации детей.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Пр</w:t>
      </w:r>
      <w:r w:rsidR="00C748D8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ежде всего вовлекла моих учениц</w:t>
      </w: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в различные учебные и внеклас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сные мероприятия, где они начали </w:t>
      </w: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взаимодействовать не только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друг с другом, как это было ранее</w:t>
      </w: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, но и с другими детьми, что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позже позволило</w:t>
      </w: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снизить социальную изоляцию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девочек</w:t>
      </w:r>
      <w:r w:rsidRPr="00016D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. </w:t>
      </w:r>
    </w:p>
    <w:p w:rsidR="00565613" w:rsidRDefault="00565613" w:rsidP="00565613">
      <w:pPr>
        <w:kinsoku w:val="0"/>
        <w:overflowPunct w:val="0"/>
        <w:spacing w:after="0" w:line="360" w:lineRule="auto"/>
        <w:jc w:val="center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>Психологические особенности детей CODA (</w:t>
      </w:r>
      <w:proofErr w:type="spellStart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>Children</w:t>
      </w:r>
      <w:proofErr w:type="spellEnd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>of</w:t>
      </w:r>
      <w:proofErr w:type="spellEnd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>Deaf</w:t>
      </w:r>
      <w:proofErr w:type="spellEnd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>Adults</w:t>
      </w:r>
      <w:proofErr w:type="spellEnd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 xml:space="preserve">). </w:t>
      </w:r>
      <w:proofErr w:type="gramStart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>Особенности  жизни</w:t>
      </w:r>
      <w:proofErr w:type="gramEnd"/>
      <w:r w:rsidRPr="00565613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t xml:space="preserve"> и развития слышащих детей  глухих (слабослышащих) родителей</w:t>
      </w:r>
    </w:p>
    <w:p w:rsidR="00565613" w:rsidRDefault="00290E92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bCs/>
          <w:noProof/>
          <w:kern w:val="24"/>
          <w:sz w:val="28"/>
          <w:szCs w:val="28"/>
          <w:lang w:eastAsia="ru-RU"/>
        </w:rPr>
        <w:drawing>
          <wp:inline distT="0" distB="0" distL="0" distR="0" wp14:anchorId="75783FAC">
            <wp:extent cx="5944235" cy="39992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99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613" w:rsidRDefault="00565613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</w:p>
    <w:p w:rsidR="00565613" w:rsidRDefault="00565613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</w:p>
    <w:p w:rsidR="00686842" w:rsidRDefault="00686842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</w:p>
    <w:p w:rsidR="00686842" w:rsidRDefault="00686842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</w:p>
    <w:p w:rsidR="00565613" w:rsidRDefault="00290E92" w:rsidP="00290E92">
      <w:pPr>
        <w:kinsoku w:val="0"/>
        <w:overflowPunct w:val="0"/>
        <w:spacing w:after="0" w:line="360" w:lineRule="auto"/>
        <w:jc w:val="center"/>
        <w:textAlignment w:val="baseline"/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</w:pPr>
      <w:r w:rsidRPr="00290E92">
        <w:rPr>
          <w:rFonts w:ascii="Times New Roman" w:eastAsiaTheme="minorEastAsia" w:hAnsi="Times New Roman"/>
          <w:b/>
          <w:bCs/>
          <w:kern w:val="24"/>
          <w:sz w:val="28"/>
          <w:szCs w:val="28"/>
          <w:lang w:eastAsia="ru-RU"/>
        </w:rPr>
        <w:lastRenderedPageBreak/>
        <w:t>Социально-демографическая ситуация и статистические данные по глухим и слабослышащим гражданам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 xml:space="preserve">Согласно данным Всероссийской переписи населения 2020 </w:t>
      </w:r>
      <w:proofErr w:type="gramStart"/>
      <w:r w:rsidRPr="00290E92">
        <w:rPr>
          <w:rFonts w:eastAsiaTheme="minorEastAsia"/>
          <w:kern w:val="24"/>
          <w:sz w:val="28"/>
          <w:szCs w:val="28"/>
        </w:rPr>
        <w:t>года,</w:t>
      </w:r>
      <w:r w:rsidR="0078250E">
        <w:rPr>
          <w:rFonts w:eastAsiaTheme="minorEastAsia"/>
          <w:kern w:val="24"/>
          <w:sz w:val="28"/>
          <w:szCs w:val="28"/>
        </w:rPr>
        <w:t xml:space="preserve"> </w:t>
      </w:r>
      <w:r w:rsidRPr="00290E92">
        <w:rPr>
          <w:rFonts w:eastAsiaTheme="minorEastAsia"/>
          <w:kern w:val="24"/>
          <w:sz w:val="28"/>
          <w:szCs w:val="28"/>
        </w:rPr>
        <w:t xml:space="preserve"> в</w:t>
      </w:r>
      <w:proofErr w:type="gramEnd"/>
      <w:r w:rsidRPr="00290E92">
        <w:rPr>
          <w:rFonts w:eastAsiaTheme="minorEastAsia"/>
          <w:kern w:val="24"/>
          <w:sz w:val="28"/>
          <w:szCs w:val="28"/>
        </w:rPr>
        <w:t xml:space="preserve"> Российской Федерации владеют русским жестовым языком - 239 930 человек. 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 xml:space="preserve">Данные по России </w:t>
      </w:r>
      <w:r w:rsidR="00AF37F7">
        <w:rPr>
          <w:rFonts w:eastAsiaTheme="minorEastAsia"/>
          <w:kern w:val="24"/>
          <w:sz w:val="28"/>
          <w:szCs w:val="28"/>
        </w:rPr>
        <w:t>(</w:t>
      </w:r>
      <w:r w:rsidRPr="00290E92">
        <w:rPr>
          <w:rFonts w:eastAsiaTheme="minorEastAsia"/>
          <w:kern w:val="24"/>
          <w:sz w:val="28"/>
          <w:szCs w:val="28"/>
        </w:rPr>
        <w:t>январь, 2025 года):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• Общая численность лиц с нарушениями слуха: более 13 миллионов человек;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• Из них глухих: около 2,2 миллиона человек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• Степень инвалидности по слуху: 78% от общего числа зарегистрированных нарушений.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Данные по Республике Саха (Якутия) (январь, 2025 года):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• Общая численность лиц с нарушениями слуха: более 42,5 тысяч человек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• В том числе: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   - Глухие: 8,7 тысяч человек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   - Глухонемые: 3,1 тысяч человек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• Детское население (до 18 лет): 15% от общего числа.</w:t>
      </w:r>
    </w:p>
    <w:p w:rsidR="00290E92" w:rsidRPr="00290E92" w:rsidRDefault="00290E92" w:rsidP="00A50562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290E92">
        <w:rPr>
          <w:rFonts w:eastAsiaTheme="minorEastAsia"/>
          <w:kern w:val="24"/>
          <w:sz w:val="28"/>
          <w:szCs w:val="28"/>
        </w:rPr>
        <w:t>В городе Мирный, Республики Саха (Якутия) по неофициальным данным проживает 10 семей (слабослышащие, инвалиды по слуху).</w:t>
      </w:r>
    </w:p>
    <w:p w:rsidR="00290E92" w:rsidRPr="0078250E" w:rsidRDefault="00290E92" w:rsidP="00290E92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color w:val="2E74B5" w:themeColor="accent1" w:themeShade="BF"/>
        </w:rPr>
      </w:pPr>
      <w:r w:rsidRPr="0078250E">
        <w:rPr>
          <w:rFonts w:eastAsiaTheme="minorEastAsia"/>
          <w:i/>
          <w:iCs/>
          <w:color w:val="2E74B5" w:themeColor="accent1" w:themeShade="BF"/>
          <w:kern w:val="24"/>
          <w:sz w:val="22"/>
          <w:szCs w:val="22"/>
        </w:rPr>
        <w:t>*Примечание: статистика основана на данных социального регистрирования, Общероссийской общественной организации инвалидов "Всероссийское общество глухих" (ВОГ).</w:t>
      </w:r>
    </w:p>
    <w:p w:rsidR="00290E92" w:rsidRPr="0078250E" w:rsidRDefault="00686842" w:rsidP="00290E92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color w:val="2E74B5" w:themeColor="accent1" w:themeShade="BF"/>
        </w:rPr>
      </w:pPr>
      <w:hyperlink r:id="rId7" w:history="1"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https</w:t>
        </w:r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://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voginfo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.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ru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/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zhestovyj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-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jazyk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/</w:t>
        </w:r>
      </w:hyperlink>
    </w:p>
    <w:p w:rsidR="00290E92" w:rsidRPr="0078250E" w:rsidRDefault="00686842" w:rsidP="00290E92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color w:val="2E74B5" w:themeColor="accent1" w:themeShade="BF"/>
        </w:rPr>
      </w:pPr>
      <w:hyperlink r:id="rId8" w:history="1"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https</w:t>
        </w:r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://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voginfo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.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ru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/</w:t>
        </w:r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society</w:t>
        </w:r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/2023/02/09/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itogi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-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vserossijskoj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-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perepisi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-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naselenija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-2020-</w:t>
        </w:r>
        <w:proofErr w:type="spellStart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  <w:lang w:val="en-US"/>
          </w:rPr>
          <w:t>goda</w:t>
        </w:r>
        <w:proofErr w:type="spellEnd"/>
        <w:r w:rsidR="00290E92" w:rsidRPr="0078250E">
          <w:rPr>
            <w:rStyle w:val="a4"/>
            <w:rFonts w:eastAsiaTheme="minorEastAsia"/>
            <w:color w:val="2E74B5" w:themeColor="accent1" w:themeShade="BF"/>
            <w:kern w:val="24"/>
            <w:sz w:val="20"/>
            <w:szCs w:val="20"/>
          </w:rPr>
          <w:t>/</w:t>
        </w:r>
      </w:hyperlink>
    </w:p>
    <w:p w:rsidR="004F7C38" w:rsidRDefault="004F7C38" w:rsidP="00565613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</w:p>
    <w:p w:rsidR="00F957B1" w:rsidRPr="00F957B1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В 2019 году Ксения и Софья стали первыми волонтерами 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моего авторского проекта Арт-студия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«7-Я»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, который 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сей день </w:t>
      </w:r>
      <w:proofErr w:type="gramStart"/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р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еализуется 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стенах нашей школы.</w:t>
      </w:r>
    </w:p>
    <w:p w:rsidR="00686842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Цель этого проекта –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развитие творческого потенциала целевой аудитории детей посредством привлечения в качестве волонтеров-наставников детей, ставших на путь социальной </w:t>
      </w:r>
      <w:proofErr w:type="spellStart"/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дезадаптации</w:t>
      </w:r>
      <w:proofErr w:type="spellEnd"/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, создание ситуации успеха у обеих категорий обучающихся, привлечение детей и подростков к разработке и реализации социально-значимых проектов. </w:t>
      </w:r>
    </w:p>
    <w:p w:rsidR="00F957B1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Уникальность данного проекта состоит в том, что занятия проводятся по принципу «Равный обучает Равного» с детьми «нуждающимися в особом внимании» занятия проводят </w:t>
      </w:r>
      <w:proofErr w:type="gramStart"/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добровольцы  из</w:t>
      </w:r>
      <w:proofErr w:type="gramEnd"/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числа сверстников под руководством педагога-психолога.                          </w:t>
      </w:r>
    </w:p>
    <w:p w:rsidR="00F957B1" w:rsidRPr="00F957B1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Софья и Ксения, первопроходцы этого благородного пути, 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они 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стали не просто волонтерами-наставниками, а маяками надежды. Пройдя обучение по 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lastRenderedPageBreak/>
        <w:t>программе "Арт-терапия в работе с детьми школьного возраста" и получив "Личную книжку волонтера" от Управления спорта, культуры и молодежной политики города Мирный, они с энтузиазмом принялись за работу, проводя занятия с детьми с особыми образовательными потребностя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ми. Девочки с легкостью нашли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общий язык с ребятами, создавая атмосферу доверия и взаимопонимания. Этот первый опыт оказался настолько вдохновляющим, что мы продолжили реализацию проекта с удвоенной энергией.</w:t>
      </w:r>
    </w:p>
    <w:p w:rsidR="00F957B1" w:rsidRPr="00F957B1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В Арт-студии, через создание атмосферы успеха и признания, происходит укрепление внутреннего "Я" каждого ребенка, и пример Ксении и Софьи – яркое тому подтверждение. Они прошли свой путь к успешной социализации, сумев реализовать себя в обществе, даря свет и тепло другим. В течение трех лет девочки провели множество развивающих занятий для детей младшего школьного возраста, детей-инвалидов и детей с ОВЗ. Вместе мы успешно участвовали в реализации различных </w:t>
      </w:r>
      <w:proofErr w:type="spellStart"/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грантовых</w:t>
      </w:r>
      <w:proofErr w:type="spellEnd"/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проектов социальной направленности, благодаря чему смогли оснастить Арт-студию всем необходимым для творчества.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Д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евочки неоднократно становились лауреатами фестивалей и конкурсов инклюзивного творчества в направлении "Жест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овая песня", завоевывая победы В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сероссийского уровня. В их творческом багаже – не только признание, но и бесценный опыт служения другим.</w:t>
      </w:r>
    </w:p>
    <w:p w:rsidR="00F957B1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В период с 2019 по 2024 год Софья и Ксения создали три короткометражных ролика о городе Мирном на жестовом языке, а также перевели на язык жестов песню о Великой Отечественной войне "Кукушка", которая была представлена в 2021 году на III республиканском Фестивале-конкурсе инклюзивного творчества "У каждого человека свои звезды" в Якутске, в номинации "Жестовая песня".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</w:p>
    <w:p w:rsidR="00F957B1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highlight w:val="yellow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Таким образом, проект «Путь детей CODA: жизнь между двумя мирами» является не просто актуальным, но и жизненно важным для понимания уникального опыта этой группы детей, их потребностей и путей поддержки, что в свою очередь способствует созданию более инклюзивного и 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lastRenderedPageBreak/>
        <w:t>понимающего общества.</w:t>
      </w:r>
      <w:r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Ключевым элементом моего проекта стала работа с родителями и их семейной динамикой. Важно, чтобы не только дети, но и их родители чувствовали поддержку и понимали, как можно улучшить общение в семье и окружающей среде. Я провела несколько встреч с семьями, организовала консультации, в ходе которых семьи получили возможность обменяться опытом и получить необходимые инструменты для работы.</w:t>
      </w:r>
    </w:p>
    <w:p w:rsidR="00F957B1" w:rsidRPr="00DA0F26" w:rsidRDefault="00F957B1" w:rsidP="00DA0F26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</w:pP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Понимание вклада нашего проекта в социализацию детей «coda» заключается в осознании их уникального влияния на окружающий социум. Они становятся </w:t>
      </w:r>
      <w:r w:rsidRPr="00DA0F26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своего рода мостом между двумя мирами — миром слышащих и миром глухих.</w:t>
      </w:r>
      <w:r w:rsidRPr="00F957B1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Кроме того, я надеюсь, что данный проект поможет формировать более инклюзивную образовательную среду и повысит уровень осведомленности среди остальных учащихся о важности разнообразия и принятия.</w:t>
      </w:r>
      <w:r w:rsidR="00DA0F26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</w:t>
      </w:r>
      <w:r w:rsidRPr="00DA0F26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В июне 2025 года</w:t>
      </w:r>
      <w:r w:rsidR="00686842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,</w:t>
      </w:r>
      <w:r w:rsidRPr="00DA0F26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 Софья и Ксения зак</w:t>
      </w:r>
      <w:r w:rsidR="00DA0F26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>а</w:t>
      </w:r>
      <w:r w:rsidRPr="00DA0F26">
        <w:rPr>
          <w:rFonts w:ascii="Times New Roman" w:eastAsiaTheme="minorEastAsia" w:hAnsi="Times New Roman"/>
          <w:bCs/>
          <w:kern w:val="24"/>
          <w:sz w:val="28"/>
          <w:szCs w:val="28"/>
          <w:lang w:eastAsia="ru-RU"/>
        </w:rPr>
        <w:t xml:space="preserve">нчивают 11 класс и планируют поступать в высшие учебные заведения. </w:t>
      </w:r>
    </w:p>
    <w:p w:rsidR="00DA0F26" w:rsidRPr="00DA0F26" w:rsidRDefault="00DA0F26" w:rsidP="00DA0F2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0F26">
        <w:rPr>
          <w:rFonts w:ascii="Times New Roman" w:hAnsi="Times New Roman"/>
          <w:sz w:val="28"/>
          <w:szCs w:val="28"/>
        </w:rPr>
        <w:t>Проект «Путь детей CODA» помог выявить и устранить социальные, психологические и коммуникационные барьеры, препятствующие интеграции детей CODA как в образовательную систему, так и в общество в целом.</w:t>
      </w:r>
      <w:r w:rsidRPr="00DA0F26">
        <w:rPr>
          <w:rFonts w:ascii="Times New Roman" w:hAnsi="Times New Roman"/>
          <w:sz w:val="28"/>
          <w:szCs w:val="28"/>
        </w:rPr>
        <w:t xml:space="preserve"> Участие в проекте позволило детям развить</w:t>
      </w:r>
      <w:r w:rsidRPr="00DA0F26">
        <w:rPr>
          <w:rFonts w:ascii="Times New Roman" w:hAnsi="Times New Roman"/>
          <w:sz w:val="28"/>
          <w:szCs w:val="28"/>
        </w:rPr>
        <w:t xml:space="preserve"> творческие спос</w:t>
      </w:r>
      <w:r w:rsidRPr="00DA0F26">
        <w:rPr>
          <w:rFonts w:ascii="Times New Roman" w:hAnsi="Times New Roman"/>
          <w:sz w:val="28"/>
          <w:szCs w:val="28"/>
        </w:rPr>
        <w:t xml:space="preserve">обности и навыки, что позитивно сказалось </w:t>
      </w:r>
      <w:r w:rsidRPr="00DA0F26">
        <w:rPr>
          <w:rFonts w:ascii="Times New Roman" w:hAnsi="Times New Roman"/>
          <w:sz w:val="28"/>
          <w:szCs w:val="28"/>
        </w:rPr>
        <w:t>на их самооценке и уверенности в себе.</w:t>
      </w:r>
      <w:r w:rsidRPr="00DA0F26">
        <w:rPr>
          <w:rFonts w:ascii="Times New Roman" w:hAnsi="Times New Roman"/>
          <w:sz w:val="28"/>
          <w:szCs w:val="28"/>
        </w:rPr>
        <w:t xml:space="preserve"> Помогло развить</w:t>
      </w:r>
      <w:r w:rsidRPr="00DA0F26">
        <w:rPr>
          <w:rFonts w:ascii="Times New Roman" w:hAnsi="Times New Roman"/>
          <w:sz w:val="28"/>
          <w:szCs w:val="28"/>
        </w:rPr>
        <w:t xml:space="preserve"> лидерские навыки и умение работать в команде, что важно для их будущей социальной активности.</w:t>
      </w:r>
    </w:p>
    <w:p w:rsidR="00DA0F26" w:rsidRPr="00DA0F26" w:rsidRDefault="00DA0F26" w:rsidP="00DA0F2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0F26">
        <w:rPr>
          <w:rFonts w:ascii="Times New Roman" w:hAnsi="Times New Roman"/>
          <w:sz w:val="28"/>
          <w:szCs w:val="28"/>
        </w:rPr>
        <w:t>Работа с родителями оказала значительное влияние на семейную атмосферу, укрепив доверие и понимание внутри семей. Это, в свою очередь, улучшило общение и взаимодействие в семьях.</w:t>
      </w:r>
    </w:p>
    <w:p w:rsidR="00565613" w:rsidRPr="00DA0F26" w:rsidRDefault="00DA0F26" w:rsidP="00DA0F2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0F26">
        <w:rPr>
          <w:rFonts w:ascii="Times New Roman" w:hAnsi="Times New Roman"/>
          <w:sz w:val="28"/>
          <w:szCs w:val="28"/>
        </w:rPr>
        <w:t>Проект «Путь детей CODA: жизнь между двумя мирами» стал важным шагом к созданию общества, где каждый ребенок имеет равные возможности для полноценной жизни. Это не только способствует их эмоциональному и социальному благополучию, но и обогащает сообщество в целом. Важно продолжать работу в данном направлении, чтобы обеспечить устойч</w:t>
      </w:r>
      <w:r w:rsidRPr="00DA0F26">
        <w:rPr>
          <w:rFonts w:ascii="Times New Roman" w:hAnsi="Times New Roman"/>
          <w:sz w:val="28"/>
          <w:szCs w:val="28"/>
        </w:rPr>
        <w:t>ивое развитие и поддержку детей.</w:t>
      </w:r>
    </w:p>
    <w:p w:rsidR="00565613" w:rsidRPr="00DA0F26" w:rsidRDefault="00565613">
      <w:pPr>
        <w:rPr>
          <w:sz w:val="28"/>
          <w:szCs w:val="28"/>
        </w:rPr>
      </w:pPr>
    </w:p>
    <w:p w:rsidR="008D3574" w:rsidRDefault="00DA0F26" w:rsidP="008D3574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С</w:t>
      </w:r>
      <w:r w:rsidR="008D3574" w:rsidRPr="005436E7">
        <w:rPr>
          <w:rFonts w:ascii="Times New Roman" w:eastAsia="Times New Roman" w:hAnsi="Times New Roman"/>
          <w:b/>
          <w:color w:val="000000"/>
          <w:sz w:val="28"/>
          <w:szCs w:val="28"/>
        </w:rPr>
        <w:t>писок использованно</w:t>
      </w:r>
      <w:r w:rsidR="008D357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й литературы и </w:t>
      </w:r>
      <w:proofErr w:type="spellStart"/>
      <w:r w:rsidR="008D3574">
        <w:rPr>
          <w:rFonts w:ascii="Times New Roman" w:eastAsia="Times New Roman" w:hAnsi="Times New Roman"/>
          <w:b/>
          <w:color w:val="000000"/>
          <w:sz w:val="28"/>
          <w:szCs w:val="28"/>
        </w:rPr>
        <w:t>интернет-ресурсов</w:t>
      </w:r>
      <w:proofErr w:type="spellEnd"/>
    </w:p>
    <w:p w:rsidR="008D3574" w:rsidRPr="00DA0F26" w:rsidRDefault="008D3574" w:rsidP="00686842">
      <w:pPr>
        <w:pStyle w:val="a5"/>
        <w:numPr>
          <w:ilvl w:val="0"/>
          <w:numId w:val="1"/>
        </w:numPr>
        <w:spacing w:line="360" w:lineRule="auto"/>
        <w:ind w:left="0" w:firstLine="0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proofErr w:type="gramStart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>Борисова,Н.В</w:t>
      </w:r>
      <w:proofErr w:type="spellEnd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 xml:space="preserve"> Инклюзивное образование: [Электронный ресурс] ключевые понятия / Н. В. Борисова, С. А. </w:t>
      </w:r>
      <w:proofErr w:type="spellStart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>Прушинский</w:t>
      </w:r>
      <w:proofErr w:type="spellEnd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 xml:space="preserve">. М.: Перспектива; Владимир: Транзит-ИКС </w:t>
      </w:r>
      <w:proofErr w:type="gramStart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>2009.-</w:t>
      </w:r>
      <w:proofErr w:type="gramEnd"/>
      <w:r w:rsidRPr="00DA0F26">
        <w:rPr>
          <w:rFonts w:ascii="Times New Roman" w:eastAsia="Times New Roman" w:hAnsi="Times New Roman"/>
          <w:color w:val="000000"/>
          <w:sz w:val="28"/>
          <w:szCs w:val="28"/>
        </w:rPr>
        <w:t xml:space="preserve">47с. </w:t>
      </w:r>
      <w:hyperlink r:id="rId9" w:history="1">
        <w:r w:rsidRPr="00DA0F26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https://kpfu.ru/docs/F755819120/NigmatovZG_UchebnoePosobie.Pedagogika.i.psihologiya.inkljuzivnogo.obrazovaniya.doc.pdf</w:t>
        </w:r>
      </w:hyperlink>
      <w:r w:rsidRPr="00DA0F26">
        <w:rPr>
          <w:rFonts w:ascii="Times New Roman" w:eastAsia="Times New Roman" w:hAnsi="Times New Roman"/>
          <w:color w:val="000000"/>
          <w:sz w:val="28"/>
          <w:szCs w:val="28"/>
        </w:rPr>
        <w:t xml:space="preserve">  (Дата обращения: 21.05.2025</w:t>
      </w:r>
      <w:r w:rsidRPr="00DA0F26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8D3574" w:rsidRDefault="008D3574" w:rsidP="00686842">
      <w:pPr>
        <w:pStyle w:val="a5"/>
        <w:numPr>
          <w:ilvl w:val="0"/>
          <w:numId w:val="1"/>
        </w:numPr>
        <w:spacing w:after="160" w:line="360" w:lineRule="auto"/>
        <w:ind w:left="0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Инклюзивное образование: результаты, опыт и перспективы: сборник материалов III Международной научно-практической конференции /под ред. С.В. Алехиной. – М.: МГППУ, 2015. – 528 с.  </w:t>
      </w:r>
    </w:p>
    <w:p w:rsidR="008D3574" w:rsidRPr="008D3574" w:rsidRDefault="008D3574" w:rsidP="00686842">
      <w:pPr>
        <w:pStyle w:val="a5"/>
        <w:numPr>
          <w:ilvl w:val="0"/>
          <w:numId w:val="1"/>
        </w:numPr>
        <w:spacing w:after="160" w:line="360" w:lineRule="auto"/>
        <w:ind w:left="0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>Зайцева Г.Л. Современные научные подходы к образованию детей с недостатками слуха: основные идеи и перспективы// Дефектология. 2018.№ 5.С.32-35.</w:t>
      </w:r>
    </w:p>
    <w:p w:rsidR="008D3574" w:rsidRPr="008D3574" w:rsidRDefault="008D3574" w:rsidP="00686842">
      <w:pPr>
        <w:pStyle w:val="a5"/>
        <w:numPr>
          <w:ilvl w:val="0"/>
          <w:numId w:val="1"/>
        </w:numPr>
        <w:spacing w:after="160" w:line="360" w:lineRule="auto"/>
        <w:ind w:left="0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>Реут</w:t>
      </w:r>
      <w:proofErr w:type="spellEnd"/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М.Н. Особенности социализации </w:t>
      </w:r>
      <w:proofErr w:type="spellStart"/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>несл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ышащей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молодежи: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автореф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канд. соц. наук. М., 2018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 д</w:t>
      </w:r>
      <w:proofErr w:type="gramEnd"/>
    </w:p>
    <w:p w:rsidR="008D3574" w:rsidRPr="008D3574" w:rsidRDefault="008D3574" w:rsidP="00686842">
      <w:pPr>
        <w:pStyle w:val="a5"/>
        <w:numPr>
          <w:ilvl w:val="0"/>
          <w:numId w:val="1"/>
        </w:numPr>
        <w:spacing w:after="160" w:line="360" w:lineRule="auto"/>
        <w:ind w:left="0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Хохлова А.Ю. Изучение особенностей детско</w:t>
      </w:r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родительского взаимодействия в семьях глухих и слышащих родителей, воспитывающих глухих детей // Дефектология. 2017. № 3. С. 40–48.</w:t>
      </w:r>
    </w:p>
    <w:p w:rsidR="008D3574" w:rsidRPr="008D3574" w:rsidRDefault="008D3574" w:rsidP="008D3574">
      <w:pPr>
        <w:pStyle w:val="a5"/>
        <w:spacing w:after="160" w:line="259" w:lineRule="auto"/>
        <w:ind w:left="-426" w:right="-14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D35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Интернет-ресурсы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0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https://cyberleninka.ru/article/n/tipy-detsko-roditelskih-otnosheniy-v-semyah-s-gluhimi-roditelyami-i-slyshaschimi-detmi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1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https://pikabu.ru/story/iz_kraynosti_v_kraynost_vospitanie_slyishashchikh_detey_glukhimi_roditelyami_i_naoborot_7080220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2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https://voginfo.ru/world/2016/08/23/glukhie-deti-slyshashchikh-roditelej-ob-edinyajtes/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3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https://studfile.net/preview/7368987/page:5/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4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https://rgdb.ru/home/news/14376-proekt-masterstvo-zhestovogo-rasskaza-dlya-glukhikh-slaboslyshashchikh-detej-i-detej-coda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5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https://psyjournals.ru/kip/2008/n3/Khokhlova_full.shtml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6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https://en.wikipedia.org/wiki/Child_of_deaf_adult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7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Международный день глухих - РИА Новости, 03.03.2020 (ria.ru)</w:t>
        </w:r>
      </w:hyperlink>
    </w:p>
    <w:p w:rsidR="008D3574" w:rsidRPr="008D3574" w:rsidRDefault="008D3574" w:rsidP="008D3574">
      <w:pPr>
        <w:pStyle w:val="a5"/>
        <w:numPr>
          <w:ilvl w:val="0"/>
          <w:numId w:val="2"/>
        </w:numPr>
        <w:spacing w:after="160" w:line="259" w:lineRule="auto"/>
        <w:ind w:left="-426" w:right="-143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8" w:history="1">
        <w:r w:rsidRPr="008D3574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https://alldef.ru/ru/articles/almanac-33/the-practice-of-the-early-intervention-system-in-the-republic-of-sakha-(yakutia)</w:t>
        </w:r>
      </w:hyperlink>
      <w:r w:rsidRPr="008D3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D3574" w:rsidRPr="008D3574" w:rsidRDefault="008D3574" w:rsidP="008D3574">
      <w:pPr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D3574">
        <w:rPr>
          <w:rFonts w:ascii="Times New Roman" w:hAnsi="Times New Roman"/>
          <w:sz w:val="28"/>
          <w:szCs w:val="28"/>
        </w:rPr>
        <w:t xml:space="preserve">       10.</w:t>
      </w:r>
      <w:hyperlink r:id="rId19" w:history="1">
        <w:r w:rsidRPr="008D3574">
          <w:rPr>
            <w:rStyle w:val="a4"/>
            <w:rFonts w:ascii="Times New Roman" w:hAnsi="Times New Roman"/>
            <w:sz w:val="28"/>
            <w:szCs w:val="28"/>
            <w:u w:val="none"/>
            <w:shd w:val="clear" w:color="auto" w:fill="FFFFFF"/>
          </w:rPr>
          <w:t>http://wfdeaf.org/</w:t>
        </w:r>
      </w:hyperlink>
      <w:r w:rsidRPr="008D3574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- </w:t>
      </w:r>
      <w:r w:rsidRPr="008D3574">
        <w:rPr>
          <w:rFonts w:ascii="Times New Roman" w:hAnsi="Times New Roman"/>
          <w:sz w:val="28"/>
          <w:szCs w:val="28"/>
          <w:shd w:val="clear" w:color="auto" w:fill="FFFFFF"/>
        </w:rPr>
        <w:t>Сайт Всемирн</w:t>
      </w:r>
      <w:bookmarkStart w:id="0" w:name="_GoBack"/>
      <w:bookmarkEnd w:id="0"/>
      <w:r w:rsidRPr="008D3574">
        <w:rPr>
          <w:rFonts w:ascii="Times New Roman" w:hAnsi="Times New Roman"/>
          <w:sz w:val="28"/>
          <w:szCs w:val="28"/>
          <w:shd w:val="clear" w:color="auto" w:fill="FFFFFF"/>
        </w:rPr>
        <w:t>ой федерации глухих (ВФГ);</w:t>
      </w:r>
    </w:p>
    <w:p w:rsidR="008D3574" w:rsidRPr="008D3574" w:rsidRDefault="008D3574" w:rsidP="008D3574">
      <w:pPr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D3574">
        <w:rPr>
          <w:rFonts w:ascii="Times New Roman" w:hAnsi="Times New Roman"/>
          <w:sz w:val="28"/>
          <w:szCs w:val="28"/>
        </w:rPr>
        <w:lastRenderedPageBreak/>
        <w:t xml:space="preserve">       11. </w:t>
      </w:r>
      <w:hyperlink r:id="rId20" w:history="1">
        <w:proofErr w:type="gramStart"/>
        <w:r w:rsidRPr="008D3574">
          <w:rPr>
            <w:rStyle w:val="a4"/>
            <w:rFonts w:ascii="Times New Roman" w:hAnsi="Times New Roman"/>
            <w:sz w:val="28"/>
            <w:szCs w:val="28"/>
            <w:u w:val="none"/>
            <w:shd w:val="clear" w:color="auto" w:fill="FFFFFF"/>
          </w:rPr>
          <w:t>https://www.eud.eu</w:t>
        </w:r>
      </w:hyperlink>
      <w:r w:rsidRPr="008D3574">
        <w:rPr>
          <w:rFonts w:ascii="Times New Roman" w:hAnsi="Times New Roman"/>
          <w:sz w:val="28"/>
          <w:szCs w:val="28"/>
          <w:shd w:val="clear" w:color="auto" w:fill="FFFFFF"/>
        </w:rPr>
        <w:t xml:space="preserve">  -</w:t>
      </w:r>
      <w:proofErr w:type="gramEnd"/>
      <w:r w:rsidRPr="008D3574">
        <w:rPr>
          <w:rFonts w:ascii="Times New Roman" w:hAnsi="Times New Roman"/>
          <w:sz w:val="28"/>
          <w:szCs w:val="28"/>
          <w:shd w:val="clear" w:color="auto" w:fill="FFFFFF"/>
        </w:rPr>
        <w:t xml:space="preserve"> Сайт Европейского федерации глухих (ЕФБ)</w:t>
      </w:r>
    </w:p>
    <w:p w:rsidR="008D3574" w:rsidRPr="008D3574" w:rsidRDefault="008D3574" w:rsidP="008D3574">
      <w:pPr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D3574">
        <w:rPr>
          <w:rFonts w:ascii="Times New Roman" w:hAnsi="Times New Roman"/>
          <w:sz w:val="28"/>
          <w:szCs w:val="28"/>
        </w:rPr>
        <w:t xml:space="preserve">      12. </w:t>
      </w:r>
      <w:hyperlink r:id="rId21" w:history="1">
        <w:proofErr w:type="gramStart"/>
        <w:r w:rsidRPr="008D3574">
          <w:rPr>
            <w:rStyle w:val="a4"/>
            <w:rFonts w:ascii="Times New Roman" w:hAnsi="Times New Roman"/>
            <w:sz w:val="28"/>
            <w:szCs w:val="28"/>
            <w:u w:val="none"/>
            <w:shd w:val="clear" w:color="auto" w:fill="FFFFFF"/>
          </w:rPr>
          <w:t>https://voginfo.ru/</w:t>
        </w:r>
      </w:hyperlink>
      <w:r w:rsidRPr="008D3574">
        <w:rPr>
          <w:rFonts w:ascii="Times New Roman" w:hAnsi="Times New Roman"/>
          <w:sz w:val="28"/>
          <w:szCs w:val="28"/>
          <w:shd w:val="clear" w:color="auto" w:fill="FFFFFF"/>
        </w:rPr>
        <w:t xml:space="preserve">  -</w:t>
      </w:r>
      <w:proofErr w:type="gramEnd"/>
      <w:r w:rsidRPr="008D3574">
        <w:rPr>
          <w:rFonts w:ascii="Times New Roman" w:hAnsi="Times New Roman"/>
          <w:sz w:val="28"/>
          <w:szCs w:val="28"/>
          <w:shd w:val="clear" w:color="auto" w:fill="FFFFFF"/>
        </w:rPr>
        <w:t xml:space="preserve">  Сайт Всероссийского общества глухих (ВОГ)</w:t>
      </w:r>
    </w:p>
    <w:p w:rsidR="008D3574" w:rsidRPr="008D3574" w:rsidRDefault="008D3574" w:rsidP="008D3574">
      <w:pPr>
        <w:spacing w:after="0" w:line="240" w:lineRule="auto"/>
        <w:ind w:left="-851"/>
        <w:jc w:val="both"/>
        <w:rPr>
          <w:rFonts w:ascii="Times New Roman" w:hAnsi="Times New Roman"/>
          <w:b/>
          <w:color w:val="212529"/>
          <w:sz w:val="28"/>
          <w:szCs w:val="28"/>
          <w:shd w:val="clear" w:color="auto" w:fill="FFFFFF"/>
        </w:rPr>
      </w:pPr>
    </w:p>
    <w:p w:rsidR="008D3574" w:rsidRPr="008D3574" w:rsidRDefault="008D3574" w:rsidP="008D3574">
      <w:pPr>
        <w:ind w:left="-426" w:right="-143"/>
        <w:rPr>
          <w:rFonts w:ascii="Times New Roman" w:hAnsi="Times New Roman"/>
          <w:b/>
          <w:color w:val="212529"/>
          <w:sz w:val="28"/>
          <w:szCs w:val="28"/>
          <w:shd w:val="clear" w:color="auto" w:fill="FFFFFF"/>
        </w:rPr>
      </w:pPr>
    </w:p>
    <w:p w:rsidR="00990BB4" w:rsidRDefault="00990BB4"/>
    <w:p w:rsidR="008D3574" w:rsidRDefault="008D3574"/>
    <w:p w:rsidR="00990BB4" w:rsidRDefault="00990BB4"/>
    <w:p w:rsidR="00990BB4" w:rsidRDefault="00990BB4"/>
    <w:p w:rsidR="00990BB4" w:rsidRDefault="00990BB4"/>
    <w:p w:rsidR="00990BB4" w:rsidRDefault="00990BB4"/>
    <w:sectPr w:rsidR="0099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271D6"/>
    <w:multiLevelType w:val="hybridMultilevel"/>
    <w:tmpl w:val="543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13726"/>
    <w:multiLevelType w:val="hybridMultilevel"/>
    <w:tmpl w:val="52B2084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66"/>
    <w:rsid w:val="00016D42"/>
    <w:rsid w:val="000461AB"/>
    <w:rsid w:val="001B284F"/>
    <w:rsid w:val="00290E92"/>
    <w:rsid w:val="002F6A43"/>
    <w:rsid w:val="003871FB"/>
    <w:rsid w:val="00425633"/>
    <w:rsid w:val="004A38BF"/>
    <w:rsid w:val="004F7C38"/>
    <w:rsid w:val="00565613"/>
    <w:rsid w:val="00686842"/>
    <w:rsid w:val="0078250E"/>
    <w:rsid w:val="007974F2"/>
    <w:rsid w:val="008554EC"/>
    <w:rsid w:val="00887B28"/>
    <w:rsid w:val="008D3574"/>
    <w:rsid w:val="00906202"/>
    <w:rsid w:val="00990BB4"/>
    <w:rsid w:val="009E186B"/>
    <w:rsid w:val="00A13A66"/>
    <w:rsid w:val="00A50562"/>
    <w:rsid w:val="00AC46C3"/>
    <w:rsid w:val="00AF37F7"/>
    <w:rsid w:val="00C748D8"/>
    <w:rsid w:val="00DA0F26"/>
    <w:rsid w:val="00F50CAA"/>
    <w:rsid w:val="00F6265B"/>
    <w:rsid w:val="00F9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65370-5B8E-43F3-9929-CB289DAE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A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A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90E9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D3574"/>
    <w:pPr>
      <w:spacing w:after="0" w:line="240" w:lineRule="auto"/>
      <w:ind w:left="720"/>
      <w:contextualSpacing/>
    </w:pPr>
    <w:rPr>
      <w:rFonts w:ascii="Courier New" w:eastAsia="Courier New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2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ginfo.ru/society/2023/02/09/itogi-vserossijskoj-perepisi-naselenija-2020-goda/" TargetMode="External"/><Relationship Id="rId13" Type="http://schemas.openxmlformats.org/officeDocument/2006/relationships/hyperlink" Target="https://studfile.net/preview/7368987/page:5/" TargetMode="External"/><Relationship Id="rId18" Type="http://schemas.openxmlformats.org/officeDocument/2006/relationships/hyperlink" Target="https://alldef.ru/ru/articles/almanac-33/the-practice-of-the-early-intervention-system-in-the-republic-of-sakha-(yakutia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oginfo.ru/" TargetMode="External"/><Relationship Id="rId7" Type="http://schemas.openxmlformats.org/officeDocument/2006/relationships/hyperlink" Target="https://voginfo.ru/zhestovyj-jazyk/" TargetMode="External"/><Relationship Id="rId12" Type="http://schemas.openxmlformats.org/officeDocument/2006/relationships/hyperlink" Target="https://voginfo.ru/world/2016/08/23/glukhie-deti-slyshashchikh-roditelej-ob-edinyajtes/" TargetMode="External"/><Relationship Id="rId17" Type="http://schemas.openxmlformats.org/officeDocument/2006/relationships/hyperlink" Target="https://ria.ru/20170924/150526081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Child_of_deaf_adult" TargetMode="External"/><Relationship Id="rId20" Type="http://schemas.openxmlformats.org/officeDocument/2006/relationships/hyperlink" Target="https://www.eud.e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pikabu.ru/story/iz_kraynosti_v_kraynost_vospitanie_slyishashchikh_detey_glukhimi_roditelyami_i_naoborot_708022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syjournals.ru/kip/2008/n3/Khokhlova_full.s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yberleninka.ru/article/n/tipy-detsko-roditelskih-otnosheniy-v-semyah-s-gluhimi-roditelyami-i-slyshaschimi-detmi" TargetMode="External"/><Relationship Id="rId19" Type="http://schemas.openxmlformats.org/officeDocument/2006/relationships/hyperlink" Target="http://wfdeaf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pfu.ru/docs/F755819120/NigmatovZG_UchebnoePosobie.Pedagogika.i.psihologiya.inkljuzivnogo.obrazovaniya.doc.pdf" TargetMode="External"/><Relationship Id="rId14" Type="http://schemas.openxmlformats.org/officeDocument/2006/relationships/hyperlink" Target="https://rgdb.ru/home/news/14376-proekt-masterstvo-zhestovogo-rasskaza-dlya-glukhikh-slaboslyshashchikh-detej-i-detej-cod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1826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Намжилова Эржена Ринчиновна</dc:creator>
  <cp:keywords/>
  <dc:description/>
  <cp:lastModifiedBy>Намжилова Эржена Ринчиновна</cp:lastModifiedBy>
  <cp:revision>6</cp:revision>
  <dcterms:created xsi:type="dcterms:W3CDTF">2025-06-05T09:05:00Z</dcterms:created>
  <dcterms:modified xsi:type="dcterms:W3CDTF">2025-06-06T10:11:00Z</dcterms:modified>
</cp:coreProperties>
</file>