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794D6" w14:textId="77777777" w:rsidR="000A70F3" w:rsidRPr="009C34C8" w:rsidRDefault="00186C9E" w:rsidP="0067353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C34C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«Использование сенсорного мешка (мешка Кислинга) </w:t>
      </w:r>
    </w:p>
    <w:p w14:paraId="4CC794D7" w14:textId="77777777" w:rsidR="00186C9E" w:rsidRPr="009C34C8" w:rsidRDefault="00186C9E" w:rsidP="0067353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C34C8">
        <w:rPr>
          <w:rFonts w:ascii="Times New Roman" w:hAnsi="Times New Roman" w:cs="Times New Roman"/>
          <w:b/>
          <w:color w:val="002060"/>
          <w:sz w:val="28"/>
          <w:szCs w:val="28"/>
        </w:rPr>
        <w:t>в работе</w:t>
      </w:r>
      <w:r w:rsidR="009C34C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педагога-психолога</w:t>
      </w:r>
      <w:r w:rsidRPr="009C34C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 детьми ОВЗ»</w:t>
      </w:r>
    </w:p>
    <w:p w14:paraId="4CC794D8" w14:textId="77777777" w:rsidR="009C34C8" w:rsidRPr="009C34C8" w:rsidRDefault="009C34C8" w:rsidP="00673536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4CC794D9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5C4">
        <w:rPr>
          <w:rFonts w:ascii="Times New Roman" w:hAnsi="Times New Roman" w:cs="Times New Roman"/>
          <w:i/>
          <w:color w:val="002060"/>
          <w:sz w:val="28"/>
          <w:szCs w:val="28"/>
        </w:rPr>
        <w:t>Сенсорный мешок (мешок Кислинга)</w:t>
      </w:r>
      <w:r w:rsidRPr="00186C9E">
        <w:rPr>
          <w:rFonts w:ascii="Times New Roman" w:hAnsi="Times New Roman" w:cs="Times New Roman"/>
          <w:sz w:val="28"/>
          <w:szCs w:val="28"/>
        </w:rPr>
        <w:t xml:space="preserve"> — это эластичное тканевое пособие, в которое ребёнок помещается полностью или частично. Оно создаёт мягкое давление на тело, помогает почувствовать границы собственного тела, способствует расслаблению, развитию двигательной активности и эмоциональной регуляции.</w:t>
      </w:r>
    </w:p>
    <w:p w14:paraId="4CC794DA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</w:p>
    <w:p w14:paraId="4CC794DB" w14:textId="77777777" w:rsidR="00186C9E" w:rsidRPr="00673536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3536">
        <w:rPr>
          <w:rFonts w:ascii="Times New Roman" w:hAnsi="Times New Roman" w:cs="Times New Roman"/>
          <w:i/>
          <w:sz w:val="28"/>
          <w:szCs w:val="28"/>
        </w:rPr>
        <w:t>Пособие эффективно используется:</w:t>
      </w:r>
    </w:p>
    <w:p w14:paraId="4CC794DC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в детском саду;</w:t>
      </w:r>
    </w:p>
    <w:p w14:paraId="4CC794DD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на коррекционных занятиях;</w:t>
      </w:r>
    </w:p>
    <w:p w14:paraId="4CC794DE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в сенсорной комнате;</w:t>
      </w:r>
    </w:p>
    <w:p w14:paraId="4CC794DF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в двигательных паузах;</w:t>
      </w:r>
    </w:p>
    <w:p w14:paraId="4CC794E0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в театрализованной деятельности;</w:t>
      </w:r>
    </w:p>
    <w:p w14:paraId="4CC794E1" w14:textId="77777777" w:rsid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в индивидуальной и подгрупповой работе.</w:t>
      </w:r>
    </w:p>
    <w:p w14:paraId="4CC794E2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CC794E3" w14:textId="77777777" w:rsidR="00186C9E" w:rsidRPr="00673536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3536">
        <w:rPr>
          <w:rFonts w:ascii="Times New Roman" w:hAnsi="Times New Roman" w:cs="Times New Roman"/>
          <w:i/>
          <w:sz w:val="28"/>
          <w:szCs w:val="28"/>
        </w:rPr>
        <w:t>Для детей с ОВЗ</w:t>
      </w:r>
      <w:r w:rsidR="000A70F3" w:rsidRPr="00673536"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Pr="00673536">
        <w:rPr>
          <w:rFonts w:ascii="Times New Roman" w:hAnsi="Times New Roman" w:cs="Times New Roman"/>
          <w:i/>
          <w:sz w:val="28"/>
          <w:szCs w:val="28"/>
        </w:rPr>
        <w:t>енсорный мешок помогает:</w:t>
      </w:r>
    </w:p>
    <w:p w14:paraId="4CC794E4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снизить тревожность и эмоциональное напряжение;</w:t>
      </w:r>
    </w:p>
    <w:p w14:paraId="4CC794E5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уменьшить двигательное беспокойство;</w:t>
      </w:r>
    </w:p>
    <w:p w14:paraId="4CC794E6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развивать ощущение собственного тела;</w:t>
      </w:r>
    </w:p>
    <w:p w14:paraId="4CC794E7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улучшать координацию движений;</w:t>
      </w:r>
    </w:p>
    <w:p w14:paraId="4CC794E8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стимулировать речевую активность;</w:t>
      </w:r>
    </w:p>
    <w:p w14:paraId="4CC794E9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развивать сенсорную интеграцию;</w:t>
      </w:r>
    </w:p>
    <w:p w14:paraId="4CC794EA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формировать чувство безопасности;</w:t>
      </w:r>
    </w:p>
    <w:p w14:paraId="4CC794EB" w14:textId="77777777" w:rsid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повышать уверенность в себе.</w:t>
      </w:r>
    </w:p>
    <w:p w14:paraId="4CC794EC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CC794ED" w14:textId="77777777" w:rsidR="00186C9E" w:rsidRPr="009C34C8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34C8">
        <w:rPr>
          <w:rFonts w:ascii="Times New Roman" w:hAnsi="Times New Roman" w:cs="Times New Roman"/>
          <w:i/>
          <w:sz w:val="28"/>
          <w:szCs w:val="28"/>
        </w:rPr>
        <w:t>Основные задачи педагога</w:t>
      </w:r>
      <w:r w:rsidR="00673536" w:rsidRPr="009C34C8">
        <w:rPr>
          <w:rFonts w:ascii="Times New Roman" w:hAnsi="Times New Roman" w:cs="Times New Roman"/>
          <w:i/>
          <w:sz w:val="28"/>
          <w:szCs w:val="28"/>
        </w:rPr>
        <w:t>-психолога</w:t>
      </w:r>
      <w:r w:rsidR="000A70F3" w:rsidRPr="009C34C8">
        <w:rPr>
          <w:rFonts w:ascii="Times New Roman" w:hAnsi="Times New Roman" w:cs="Times New Roman"/>
          <w:i/>
          <w:sz w:val="28"/>
          <w:szCs w:val="28"/>
        </w:rPr>
        <w:t xml:space="preserve"> п</w:t>
      </w:r>
      <w:r w:rsidRPr="009C34C8">
        <w:rPr>
          <w:rFonts w:ascii="Times New Roman" w:hAnsi="Times New Roman" w:cs="Times New Roman"/>
          <w:i/>
          <w:sz w:val="28"/>
          <w:szCs w:val="28"/>
        </w:rPr>
        <w:t>ри</w:t>
      </w:r>
      <w:r w:rsidR="00673536" w:rsidRPr="009C34C8">
        <w:rPr>
          <w:rFonts w:ascii="Times New Roman" w:hAnsi="Times New Roman" w:cs="Times New Roman"/>
          <w:i/>
          <w:sz w:val="28"/>
          <w:szCs w:val="28"/>
        </w:rPr>
        <w:t xml:space="preserve"> использовании сенсорного мешка:</w:t>
      </w:r>
    </w:p>
    <w:p w14:paraId="4CC794EE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развитие двигательной активности;</w:t>
      </w:r>
    </w:p>
    <w:p w14:paraId="4CC794EF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развитие пространственной ориентировки;</w:t>
      </w:r>
    </w:p>
    <w:p w14:paraId="4CC794F0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формирование эмоционального контакта;</w:t>
      </w:r>
    </w:p>
    <w:p w14:paraId="4CC794F1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развитие коммуникативных навыков;</w:t>
      </w:r>
    </w:p>
    <w:p w14:paraId="4CC794F2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стимуляция познавательной активности;</w:t>
      </w:r>
    </w:p>
    <w:p w14:paraId="4CC794F3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развитие координации и баланса;</w:t>
      </w:r>
    </w:p>
    <w:p w14:paraId="4CC794F4" w14:textId="77777777" w:rsidR="00186C9E" w:rsidRPr="00186C9E" w:rsidRDefault="00186C9E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C9E">
        <w:rPr>
          <w:rFonts w:ascii="Times New Roman" w:hAnsi="Times New Roman" w:cs="Times New Roman"/>
          <w:sz w:val="28"/>
          <w:szCs w:val="28"/>
        </w:rPr>
        <w:t>* формирование саморегуляции.</w:t>
      </w:r>
    </w:p>
    <w:p w14:paraId="4CC794F5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4CC794F6" w14:textId="77777777" w:rsidR="009C34C8" w:rsidRDefault="00186C9E" w:rsidP="004A3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4C8">
        <w:rPr>
          <w:rFonts w:ascii="Times New Roman" w:hAnsi="Times New Roman" w:cs="Times New Roman"/>
          <w:b/>
          <w:sz w:val="28"/>
          <w:szCs w:val="28"/>
        </w:rPr>
        <w:t>Рекомендации по применению пособия</w:t>
      </w:r>
    </w:p>
    <w:p w14:paraId="4CC794F7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031"/>
      </w:tblGrid>
      <w:tr w:rsidR="009C34C8" w14:paraId="4CC794FE" w14:textId="77777777" w:rsidTr="008215C4">
        <w:tc>
          <w:tcPr>
            <w:tcW w:w="10031" w:type="dxa"/>
          </w:tcPr>
          <w:p w14:paraId="4CC794F8" w14:textId="77777777" w:rsidR="009C34C8" w:rsidRPr="00186C9E" w:rsidRDefault="009C34C8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1. Создание безопасной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CC794F9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перед занятием необходимо проверить целостность ткани;</w:t>
            </w:r>
          </w:p>
          <w:p w14:paraId="4CC794FA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освободить пространство от острых предметов;</w:t>
            </w:r>
          </w:p>
          <w:p w14:paraId="4CC794FB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обеспечить нескользкое покрытие пола;</w:t>
            </w:r>
          </w:p>
          <w:p w14:paraId="4CC794FC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контролировать состояние ребёнка;</w:t>
            </w:r>
          </w:p>
          <w:p w14:paraId="4CC794FD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не оставлять детей без наблюдения.</w:t>
            </w:r>
          </w:p>
        </w:tc>
      </w:tr>
      <w:tr w:rsidR="009C34C8" w14:paraId="4CC79505" w14:textId="77777777" w:rsidTr="008215C4">
        <w:tc>
          <w:tcPr>
            <w:tcW w:w="10031" w:type="dxa"/>
          </w:tcPr>
          <w:p w14:paraId="4CC794FF" w14:textId="77777777" w:rsidR="009C34C8" w:rsidRPr="00186C9E" w:rsidRDefault="009C34C8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2. Постепенное знакомство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екоторые дети с ОВЗ могут испытывать тревогу при первом использовании мешка.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C79500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сначала потрогать ткань руками;</w:t>
            </w:r>
          </w:p>
          <w:p w14:paraId="4CC79501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спрятать только руки или ноги;</w:t>
            </w:r>
          </w:p>
          <w:p w14:paraId="4CC79502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использовать игру с педагогом;</w:t>
            </w:r>
          </w:p>
          <w:p w14:paraId="4CC79503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предлагать короткое пребывание в мешке;</w:t>
            </w:r>
          </w:p>
          <w:p w14:paraId="4CC79504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сопровождать действия спокойным голосом.</w:t>
            </w:r>
          </w:p>
        </w:tc>
      </w:tr>
      <w:tr w:rsidR="009C34C8" w14:paraId="4CC7950A" w14:textId="77777777" w:rsidTr="008215C4">
        <w:tc>
          <w:tcPr>
            <w:tcW w:w="10031" w:type="dxa"/>
          </w:tcPr>
          <w:p w14:paraId="4CC79506" w14:textId="77777777" w:rsidR="009C34C8" w:rsidRPr="00186C9E" w:rsidRDefault="009C34C8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Соблюдение времени</w:t>
            </w:r>
          </w:p>
          <w:p w14:paraId="4CC79507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2–3 минуты — первое знакомство;</w:t>
            </w:r>
          </w:p>
          <w:p w14:paraId="4CC79508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5–7 минут — игровые упражнения;</w:t>
            </w:r>
          </w:p>
          <w:p w14:paraId="4CC79509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до 10 минут — активные сюжетные игры.</w:t>
            </w:r>
          </w:p>
        </w:tc>
      </w:tr>
      <w:tr w:rsidR="009C34C8" w14:paraId="4CC7950F" w14:textId="77777777" w:rsidTr="008215C4">
        <w:tc>
          <w:tcPr>
            <w:tcW w:w="10031" w:type="dxa"/>
          </w:tcPr>
          <w:p w14:paraId="4CC7950B" w14:textId="77777777" w:rsidR="009C34C8" w:rsidRPr="00186C9E" w:rsidRDefault="009C34C8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4. Использование музыкального сопровождения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CC7950C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спокойная инструментальная музыка;</w:t>
            </w:r>
          </w:p>
          <w:p w14:paraId="4CC7950D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звуки природы;</w:t>
            </w:r>
          </w:p>
          <w:p w14:paraId="4CC7950E" w14:textId="77777777" w:rsidR="009C34C8" w:rsidRPr="009C34C8" w:rsidRDefault="009C34C8" w:rsidP="008215C4">
            <w:pPr>
              <w:pStyle w:val="a4"/>
              <w:numPr>
                <w:ilvl w:val="0"/>
                <w:numId w:val="1"/>
              </w:numPr>
              <w:ind w:left="56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C8">
              <w:rPr>
                <w:rFonts w:ascii="Times New Roman" w:hAnsi="Times New Roman" w:cs="Times New Roman"/>
                <w:sz w:val="28"/>
                <w:szCs w:val="28"/>
              </w:rPr>
              <w:t>ритмичные мелодии для двигательных игр.</w:t>
            </w:r>
          </w:p>
        </w:tc>
      </w:tr>
    </w:tbl>
    <w:p w14:paraId="4CC79510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CC79511" w14:textId="77777777" w:rsidR="00186C9E" w:rsidRDefault="00186C9E" w:rsidP="008215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4C8">
        <w:rPr>
          <w:rFonts w:ascii="Times New Roman" w:hAnsi="Times New Roman" w:cs="Times New Roman"/>
          <w:b/>
          <w:sz w:val="28"/>
          <w:szCs w:val="28"/>
        </w:rPr>
        <w:t>Методические рекомендации для разных категорий детей</w:t>
      </w:r>
    </w:p>
    <w:p w14:paraId="4CC79512" w14:textId="77777777" w:rsidR="009C34C8" w:rsidRPr="009C34C8" w:rsidRDefault="009C34C8" w:rsidP="008215C4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076"/>
        <w:gridCol w:w="3955"/>
      </w:tblGrid>
      <w:tr w:rsidR="00673536" w14:paraId="4CC7951F" w14:textId="77777777" w:rsidTr="008215C4">
        <w:tc>
          <w:tcPr>
            <w:tcW w:w="6076" w:type="dxa"/>
          </w:tcPr>
          <w:p w14:paraId="4CC79513" w14:textId="77777777" w:rsidR="00673536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Для детей с РАС</w:t>
            </w:r>
          </w:p>
          <w:p w14:paraId="4CC79514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избегать резких звуков;</w:t>
            </w:r>
          </w:p>
          <w:p w14:paraId="4CC79515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вводить упражнения постепенно;</w:t>
            </w:r>
          </w:p>
          <w:p w14:paraId="4CC79516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использовать визуальный показ;</w:t>
            </w:r>
          </w:p>
          <w:p w14:paraId="4CC79517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применять повторяющиеся сюжеты;</w:t>
            </w:r>
          </w:p>
          <w:p w14:paraId="4CC79518" w14:textId="77777777" w:rsidR="00673536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соблюдать предсказуемость занятия.</w:t>
            </w:r>
          </w:p>
        </w:tc>
        <w:tc>
          <w:tcPr>
            <w:tcW w:w="3955" w:type="dxa"/>
          </w:tcPr>
          <w:p w14:paraId="4CC79519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Подходящие игры:</w:t>
            </w:r>
          </w:p>
          <w:p w14:paraId="4CC7951A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«Кокон»</w:t>
            </w:r>
          </w:p>
          <w:p w14:paraId="4CC7951B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«Черепашка»</w:t>
            </w:r>
          </w:p>
          <w:p w14:paraId="4CC7951C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«Гусеница»</w:t>
            </w:r>
          </w:p>
          <w:p w14:paraId="4CC7951D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«Прятки»</w:t>
            </w:r>
          </w:p>
          <w:p w14:paraId="4CC7951E" w14:textId="77777777" w:rsidR="00673536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536" w14:paraId="4CC7952C" w14:textId="77777777" w:rsidTr="008215C4">
        <w:tc>
          <w:tcPr>
            <w:tcW w:w="6076" w:type="dxa"/>
          </w:tcPr>
          <w:p w14:paraId="4CC79520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Для детей с СДВГ</w:t>
            </w:r>
          </w:p>
          <w:p w14:paraId="4CC79521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Рекомендуются:</w:t>
            </w:r>
          </w:p>
          <w:p w14:paraId="4CC79522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активные упражнения;</w:t>
            </w:r>
          </w:p>
          <w:p w14:paraId="4CC79523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короткие инструкции;</w:t>
            </w:r>
          </w:p>
          <w:p w14:paraId="4CC79524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смена видов деятельности;</w:t>
            </w:r>
          </w:p>
          <w:p w14:paraId="4CC79525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упражнения на давление и сопротивление.</w:t>
            </w:r>
          </w:p>
        </w:tc>
        <w:tc>
          <w:tcPr>
            <w:tcW w:w="3955" w:type="dxa"/>
          </w:tcPr>
          <w:p w14:paraId="4CC79526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Подходящие игры:</w:t>
            </w:r>
          </w:p>
          <w:p w14:paraId="4CC79527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«Ракета»</w:t>
            </w:r>
          </w:p>
          <w:p w14:paraId="4CC79528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«Туннель»</w:t>
            </w:r>
          </w:p>
          <w:p w14:paraId="4CC79529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«Весёлый цирк»</w:t>
            </w:r>
          </w:p>
          <w:p w14:paraId="4CC7952A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«Морская волна»</w:t>
            </w:r>
          </w:p>
          <w:p w14:paraId="4CC7952B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536" w14:paraId="4CC79539" w14:textId="77777777" w:rsidTr="008215C4">
        <w:tc>
          <w:tcPr>
            <w:tcW w:w="6076" w:type="dxa"/>
          </w:tcPr>
          <w:p w14:paraId="4CC7952D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Для детей с ТНР</w:t>
            </w:r>
          </w:p>
          <w:p w14:paraId="4CC7952E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Важно сопровождать игры:</w:t>
            </w:r>
          </w:p>
          <w:p w14:paraId="4CC7952F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звукоподражанием;</w:t>
            </w:r>
          </w:p>
          <w:p w14:paraId="4CC79530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короткими фразами;</w:t>
            </w:r>
          </w:p>
          <w:p w14:paraId="4CC79531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описанием действий;</w:t>
            </w:r>
          </w:p>
          <w:p w14:paraId="4CC79532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речевыми командами.</w:t>
            </w:r>
          </w:p>
        </w:tc>
        <w:tc>
          <w:tcPr>
            <w:tcW w:w="3955" w:type="dxa"/>
          </w:tcPr>
          <w:p w14:paraId="4CC79533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Подходящие игры:</w:t>
            </w:r>
          </w:p>
          <w:p w14:paraId="4CC79534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«Летим!»</w:t>
            </w:r>
          </w:p>
          <w:p w14:paraId="4CC79535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«Ползём!»</w:t>
            </w:r>
          </w:p>
          <w:p w14:paraId="4CC79536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«Прячемся!»</w:t>
            </w:r>
          </w:p>
          <w:p w14:paraId="4CC79537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9E">
              <w:rPr>
                <w:rFonts w:ascii="Times New Roman" w:hAnsi="Times New Roman" w:cs="Times New Roman"/>
                <w:sz w:val="28"/>
                <w:szCs w:val="28"/>
              </w:rPr>
              <w:t>* «Бабочка машет крыльями».</w:t>
            </w:r>
          </w:p>
          <w:p w14:paraId="4CC79538" w14:textId="77777777" w:rsidR="00673536" w:rsidRPr="00186C9E" w:rsidRDefault="00673536" w:rsidP="00821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C7953A" w14:textId="77777777" w:rsidR="008215C4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CC7953B" w14:textId="77777777" w:rsidR="008215C4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Не рекомендуется:</w:t>
      </w:r>
    </w:p>
    <w:p w14:paraId="4CC7953C" w14:textId="77777777" w:rsidR="008215C4" w:rsidRPr="00E960DA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заставлять ребёнка залезать в мешок;</w:t>
      </w:r>
    </w:p>
    <w:p w14:paraId="4CC7953D" w14:textId="77777777" w:rsidR="008215C4" w:rsidRPr="00E960DA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использовать пособие при страхе замкнутого пространства;</w:t>
      </w:r>
    </w:p>
    <w:p w14:paraId="4CC7953E" w14:textId="77777777" w:rsidR="008215C4" w:rsidRPr="00E960DA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проводить слишком длительные занятия;</w:t>
      </w:r>
    </w:p>
    <w:p w14:paraId="4CC7953F" w14:textId="77777777" w:rsidR="008215C4" w:rsidRPr="00E960DA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допускат</w:t>
      </w:r>
      <w:r>
        <w:rPr>
          <w:rFonts w:ascii="Times New Roman" w:hAnsi="Times New Roman" w:cs="Times New Roman"/>
          <w:sz w:val="28"/>
          <w:szCs w:val="28"/>
        </w:rPr>
        <w:t>ь чрезмерное возбуждение детей.</w:t>
      </w:r>
    </w:p>
    <w:p w14:paraId="4CC79540" w14:textId="77777777" w:rsidR="008215C4" w:rsidRPr="00E960DA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помнить: </w:t>
      </w:r>
      <w:r w:rsidRPr="00E960DA">
        <w:rPr>
          <w:rFonts w:ascii="Times New Roman" w:hAnsi="Times New Roman" w:cs="Times New Roman"/>
          <w:sz w:val="28"/>
          <w:szCs w:val="28"/>
        </w:rPr>
        <w:t>главная цель — не результат, а комфорт ребёнка, эмоциональное благополучие и положительный игровой опыт.</w:t>
      </w:r>
    </w:p>
    <w:p w14:paraId="4CC79541" w14:textId="77777777" w:rsidR="008215C4" w:rsidRPr="00186C9E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Сенсорный мешок (мешок Кислинга)</w:t>
      </w:r>
      <w:r w:rsidRPr="00E960DA">
        <w:rPr>
          <w:rFonts w:ascii="Times New Roman" w:hAnsi="Times New Roman" w:cs="Times New Roman"/>
          <w:sz w:val="28"/>
          <w:szCs w:val="28"/>
        </w:rPr>
        <w:t xml:space="preserve"> — универсальное коррекционно-развивающее пособие, которое помогает детям лучше чувствовать своё тело, развивать движение, речь, воображение и эмоциональную устойчивость. Игровая форма делает занятия привлекательными и эффективными как для детей с ОВЗ, так и для детей с нормой развития.</w:t>
      </w:r>
    </w:p>
    <w:p w14:paraId="4CC79542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3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4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5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6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7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8" w14:textId="77777777" w:rsid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C79549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0DA">
        <w:rPr>
          <w:rFonts w:ascii="Times New Roman" w:hAnsi="Times New Roman" w:cs="Times New Roman"/>
          <w:b/>
          <w:sz w:val="28"/>
          <w:szCs w:val="28"/>
        </w:rPr>
        <w:lastRenderedPageBreak/>
        <w:t>Пример структуры занятия</w:t>
      </w:r>
    </w:p>
    <w:p w14:paraId="4CC7954A" w14:textId="77777777" w:rsidR="00E960DA" w:rsidRPr="008215C4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CC7954B" w14:textId="77777777" w:rsidR="00E960DA" w:rsidRPr="008215C4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1. Приветствие (1–2 мин)</w:t>
      </w:r>
    </w:p>
    <w:p w14:paraId="4CC7954C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Спокойный настрой, знакомство с мешком.</w:t>
      </w:r>
    </w:p>
    <w:p w14:paraId="4CC7954D" w14:textId="77777777" w:rsidR="008215C4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</w:p>
    <w:p w14:paraId="4CC7954E" w14:textId="77777777" w:rsidR="00E960DA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2. Разминка (2–3 мин)</w:t>
      </w:r>
    </w:p>
    <w:p w14:paraId="4CC7954F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Простые движения руками и ногами.</w:t>
      </w:r>
    </w:p>
    <w:p w14:paraId="4CC79550" w14:textId="77777777" w:rsidR="00E960DA" w:rsidRPr="008215C4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</w:p>
    <w:p w14:paraId="4CC79551" w14:textId="77777777" w:rsidR="00E960DA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3. Основная игра (5–10 мин) Сюжетная деятельность:</w:t>
      </w:r>
    </w:p>
    <w:p w14:paraId="4CC79552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«Гусеница»</w:t>
      </w:r>
    </w:p>
    <w:p w14:paraId="4CC79553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«Ракета»</w:t>
      </w:r>
    </w:p>
    <w:p w14:paraId="4CC79554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«Дождик»</w:t>
      </w:r>
    </w:p>
    <w:p w14:paraId="4CC79555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* «Театр теней»</w:t>
      </w:r>
    </w:p>
    <w:p w14:paraId="4CC79556" w14:textId="77777777" w:rsidR="00E960DA" w:rsidRPr="008215C4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</w:p>
    <w:p w14:paraId="4CC79557" w14:textId="77777777" w:rsidR="00E960DA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4. Релаксация (2–3 мин)</w:t>
      </w:r>
    </w:p>
    <w:p w14:paraId="4CC79558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Спокойное покачивание, дыхание.</w:t>
      </w:r>
    </w:p>
    <w:p w14:paraId="4CC79559" w14:textId="77777777" w:rsidR="00E960DA" w:rsidRPr="008215C4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CC7955A" w14:textId="77777777" w:rsidR="00E960DA" w:rsidRPr="008215C4" w:rsidRDefault="008215C4" w:rsidP="008215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5C4">
        <w:rPr>
          <w:rFonts w:ascii="Times New Roman" w:hAnsi="Times New Roman" w:cs="Times New Roman"/>
          <w:i/>
          <w:sz w:val="28"/>
          <w:szCs w:val="28"/>
        </w:rPr>
        <w:t>5. Завершение</w:t>
      </w:r>
    </w:p>
    <w:p w14:paraId="4CC7955B" w14:textId="77777777" w:rsidR="00E960DA" w:rsidRPr="00E960DA" w:rsidRDefault="00E960DA" w:rsidP="00821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0DA">
        <w:rPr>
          <w:rFonts w:ascii="Times New Roman" w:hAnsi="Times New Roman" w:cs="Times New Roman"/>
          <w:sz w:val="28"/>
          <w:szCs w:val="28"/>
        </w:rPr>
        <w:t>Похвала, обсуждение ощущений.</w:t>
      </w:r>
    </w:p>
    <w:p w14:paraId="4CC79562" w14:textId="77777777" w:rsidR="00255972" w:rsidRPr="00186C9E" w:rsidRDefault="002559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55972" w:rsidRPr="00186C9E" w:rsidSect="008215C4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F90"/>
    <w:multiLevelType w:val="hybridMultilevel"/>
    <w:tmpl w:val="B76C552A"/>
    <w:lvl w:ilvl="0" w:tplc="D060A7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056FE"/>
    <w:multiLevelType w:val="hybridMultilevel"/>
    <w:tmpl w:val="2A963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22CC2"/>
    <w:multiLevelType w:val="hybridMultilevel"/>
    <w:tmpl w:val="B36A9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5302F"/>
    <w:multiLevelType w:val="hybridMultilevel"/>
    <w:tmpl w:val="4EDA8CEA"/>
    <w:lvl w:ilvl="0" w:tplc="D060A7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66134"/>
    <w:multiLevelType w:val="hybridMultilevel"/>
    <w:tmpl w:val="93AA5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051304">
    <w:abstractNumId w:val="2"/>
  </w:num>
  <w:num w:numId="2" w16cid:durableId="1479415881">
    <w:abstractNumId w:val="0"/>
  </w:num>
  <w:num w:numId="3" w16cid:durableId="995843322">
    <w:abstractNumId w:val="3"/>
  </w:num>
  <w:num w:numId="4" w16cid:durableId="72707715">
    <w:abstractNumId w:val="4"/>
  </w:num>
  <w:num w:numId="5" w16cid:durableId="127011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C9E"/>
    <w:rsid w:val="000A70F3"/>
    <w:rsid w:val="00186C9E"/>
    <w:rsid w:val="00220557"/>
    <w:rsid w:val="00255972"/>
    <w:rsid w:val="002C7099"/>
    <w:rsid w:val="003B247C"/>
    <w:rsid w:val="004A3E0E"/>
    <w:rsid w:val="004A6CDD"/>
    <w:rsid w:val="00673536"/>
    <w:rsid w:val="006A74BD"/>
    <w:rsid w:val="006E1F21"/>
    <w:rsid w:val="007B74CC"/>
    <w:rsid w:val="007E1137"/>
    <w:rsid w:val="008215C4"/>
    <w:rsid w:val="00854D33"/>
    <w:rsid w:val="008645B5"/>
    <w:rsid w:val="009C34C8"/>
    <w:rsid w:val="00C33448"/>
    <w:rsid w:val="00C82AE1"/>
    <w:rsid w:val="00D16218"/>
    <w:rsid w:val="00DB396B"/>
    <w:rsid w:val="00E960DA"/>
    <w:rsid w:val="00EE3D58"/>
    <w:rsid w:val="00E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94D6"/>
  <w15:docId w15:val="{85A97433-3FBC-415B-8E9F-49B03B4E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34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3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E0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559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E7CB5-53C8-4321-B2C3-3D11291F1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3</cp:revision>
  <dcterms:created xsi:type="dcterms:W3CDTF">2026-05-24T15:34:00Z</dcterms:created>
  <dcterms:modified xsi:type="dcterms:W3CDTF">2026-08-29T17:34:00Z</dcterms:modified>
</cp:coreProperties>
</file>