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aink="http://schemas.microsoft.com/office/drawing/2016/ink">
  <w:body>
    <w:p>
      <w:pPr>
        <w:widowControl w:val="on"/>
        <w:spacing w:after="0" w:line="240" w:lineRule="auto"/>
        <w:ind w:firstLine="709"/>
        <w:jc w:val="center"/>
        <w:rPr>
          <w:rFonts w:ascii="Times New Roman" w:cs="Times New Roman" w:eastAsia="Calibri" w:hint="eastAsia"/>
          <w:b/>
          <w:sz w:val="28"/>
          <w:szCs w:val="28"/>
          <w:lang w:val="ru-RU" w:eastAsia="en-US"/>
        </w:rPr>
      </w:pPr>
      <w:r>
        <w:rPr>
          <w:rFonts w:ascii="Times New Roman" w:cs="Times New Roman" w:eastAsia="Calibri" w:hint="eastAsia"/>
          <w:b/>
          <w:sz w:val="28"/>
          <w:szCs w:val="28"/>
          <w:lang w:val="ru-RU" w:eastAsia="en-US"/>
        </w:rPr>
        <w:t xml:space="preserve">Семинар - практикум для </w:t>
      </w:r>
      <w:r>
        <w:rPr>
          <w:rFonts w:ascii="Times New Roman" w:cs="Times New Roman" w:eastAsia="Calibri" w:hint="default"/>
          <w:b/>
          <w:sz w:val="28"/>
          <w:szCs w:val="28"/>
          <w:lang w:val="ru-RU" w:eastAsia="en-US"/>
        </w:rPr>
        <w:t>педагогов</w:t>
      </w:r>
    </w:p>
    <w:p>
      <w:pPr>
        <w:widowControl w:val="on"/>
        <w:spacing w:after="0" w:line="240" w:lineRule="auto"/>
        <w:ind w:firstLine="709"/>
        <w:jc w:val="center"/>
        <w:rPr>
          <w:rFonts w:ascii="Times New Roman" w:cs="Times New Roman" w:eastAsia="Calibri" w:hint="eastAsia"/>
          <w:b/>
          <w:sz w:val="28"/>
          <w:szCs w:val="28"/>
          <w:lang w:val="ru-RU" w:eastAsia="en-US"/>
        </w:rPr>
      </w:pPr>
      <w:r>
        <w:rPr>
          <w:rFonts w:ascii="Times New Roman" w:cs="Times New Roman" w:eastAsia="Calibri" w:hint="eastAsia"/>
          <w:b/>
          <w:sz w:val="28"/>
          <w:szCs w:val="28"/>
          <w:lang w:val="ru-RU" w:eastAsia="en-US"/>
        </w:rPr>
        <w:t>«</w:t>
      </w:r>
      <w:r>
        <w:rPr>
          <w:rFonts w:ascii="Times New Roman" w:cs="Times New Roman" w:eastAsia="Calibri" w:hint="default"/>
          <w:b/>
          <w:sz w:val="28"/>
          <w:szCs w:val="28"/>
          <w:lang w:val="ru-RU" w:eastAsia="en-US"/>
        </w:rPr>
        <w:t>Ш</w:t>
      </w:r>
      <w:r>
        <w:rPr>
          <w:rFonts w:ascii="Times New Roman" w:cs="Times New Roman" w:eastAsia="Calibri" w:hint="eastAsia"/>
          <w:b/>
          <w:sz w:val="28"/>
          <w:szCs w:val="28"/>
          <w:lang w:val="ru-RU" w:eastAsia="en-US"/>
        </w:rPr>
        <w:t>кола без травли»</w:t>
      </w:r>
    </w:p>
    <w:p>
      <w:pPr>
        <w:widowControl w:val="on"/>
        <w:spacing w:after="0" w:line="240" w:lineRule="auto"/>
        <w:ind w:firstLine="709"/>
        <w:jc w:val="center"/>
        <w:rPr>
          <w:rFonts w:ascii="Times New Roman" w:cs="Times New Roman" w:eastAsia="Calibri" w:hint="eastAsia"/>
          <w:b/>
          <w:sz w:val="28"/>
          <w:szCs w:val="28"/>
          <w:lang w:val="ru-RU" w:eastAsia="en-US"/>
        </w:rPr>
      </w:pP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eastAsia="Calibri" w:hint="eastAsia"/>
          <w:sz w:val="24"/>
          <w:szCs w:val="24"/>
          <w:lang w:val="ru-RU" w:eastAsia="en-US"/>
        </w:rPr>
      </w:pPr>
      <w:r>
        <w:rPr>
          <w:rFonts w:ascii="Times New Roman" w:cs="Times New Roman" w:eastAsia="Calibri" w:hint="eastAsia"/>
          <w:sz w:val="24"/>
          <w:szCs w:val="24"/>
          <w:lang w:val="ru-RU" w:eastAsia="en-US"/>
        </w:rPr>
        <w:t>Целевая аудитория: классные руководители</w:t>
      </w:r>
      <w:r>
        <w:rPr>
          <w:rFonts w:ascii="Times New Roman" w:cs="Times New Roman" w:eastAsia="Calibri" w:hint="default"/>
          <w:sz w:val="24"/>
          <w:szCs w:val="24"/>
          <w:lang w:val="ru-RU" w:eastAsia="en-US"/>
        </w:rPr>
        <w:t>, педагоги.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eastAsia="Calibri" w:hint="eastAsia"/>
          <w:sz w:val="24"/>
          <w:szCs w:val="24"/>
          <w:lang w:val="ru-RU" w:eastAsia="en-US"/>
        </w:rPr>
      </w:pPr>
      <w:r>
        <w:rPr>
          <w:rFonts w:ascii="Times New Roman" w:cs="Times New Roman" w:eastAsia="Calibri" w:hint="eastAsia"/>
          <w:sz w:val="24"/>
          <w:szCs w:val="24"/>
          <w:lang w:val="ru-RU" w:eastAsia="en-US"/>
        </w:rPr>
        <w:t>Время проведения: 1</w:t>
      </w:r>
      <w:bookmarkStart w:id="0" w:name="_GoBack"/>
      <w:bookmarkEnd w:id="0"/>
      <w:r>
        <w:rPr>
          <w:rFonts w:ascii="Times New Roman" w:cs="Times New Roman" w:eastAsia="Calibri" w:hint="eastAsia"/>
          <w:sz w:val="24"/>
          <w:szCs w:val="24"/>
          <w:lang w:val="ru-RU" w:eastAsia="en-US"/>
        </w:rPr>
        <w:t xml:space="preserve"> </w:t>
      </w:r>
      <w:r>
        <w:rPr>
          <w:rFonts w:ascii="Times New Roman" w:cs="Times New Roman" w:eastAsia="Calibri" w:hint="eastAsia"/>
          <w:sz w:val="24"/>
          <w:szCs w:val="24"/>
          <w:lang w:val="ru-RU" w:eastAsia="en-US"/>
        </w:rPr>
        <w:t>час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eastAsia="Calibri" w:hint="eastAsia"/>
          <w:sz w:val="24"/>
          <w:szCs w:val="24"/>
          <w:lang w:val="ru-RU" w:eastAsia="en-US"/>
        </w:rPr>
      </w:pPr>
      <w:r>
        <w:rPr>
          <w:rFonts w:ascii="Times New Roman" w:cs="Times New Roman" w:eastAsia="Calibri" w:hint="eastAsia"/>
          <w:sz w:val="24"/>
          <w:szCs w:val="24"/>
          <w:lang w:val="ru-RU" w:eastAsia="en-US"/>
        </w:rPr>
        <w:t>Форма проведения: семинар - практикум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eastAsia="Calibri" w:hint="eastAsia"/>
          <w:sz w:val="24"/>
          <w:szCs w:val="24"/>
          <w:lang w:val="ru-RU" w:eastAsia="en-US"/>
        </w:rPr>
      </w:pPr>
      <w:r>
        <w:rPr>
          <w:rFonts w:ascii="Times New Roman" w:cs="Times New Roman" w:eastAsia="Calibri" w:hint="eastAsia"/>
          <w:sz w:val="24"/>
          <w:szCs w:val="24"/>
          <w:lang w:val="ru-RU" w:eastAsia="en-US"/>
        </w:rPr>
        <w:t>Оборудование: проектор, флипчарт, ватман с надписями «агрессор», «жертва», «союзники»</w:t>
      </w:r>
      <w:r>
        <w:rPr>
          <w:rFonts w:ascii="Times New Roman" w:cs="Times New Roman" w:eastAsia="Calibri" w:hint="default"/>
          <w:sz w:val="24"/>
          <w:szCs w:val="24"/>
          <w:lang w:val="ru-RU" w:eastAsia="en-US"/>
        </w:rPr>
        <w:t>, фломастеры.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eastAsia="Calibri" w:hint="eastAsia"/>
          <w:sz w:val="24"/>
          <w:szCs w:val="24"/>
          <w:lang w:val="ru-RU" w:eastAsia="en-US"/>
        </w:rPr>
      </w:pP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/>
          <w:i/>
          <w:sz w:val="24"/>
          <w:szCs w:val="24"/>
          <w:u w:val="single"/>
          <w:lang w:val="ru-RU" w:eastAsia="ru-RU"/>
        </w:rPr>
        <w:t>Цель: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 xml:space="preserve">  формирование педагогической компетентности участников образовательного процесса по взаимодействию с детьми повышение осведомленности педагогов о понятии травли в ситуациях негативного группового давления и травли в школьной среде и   способах профилактики. 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b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/>
          <w:i/>
          <w:sz w:val="24"/>
          <w:szCs w:val="24"/>
          <w:u w:val="single"/>
          <w:lang w:val="ru-RU" w:eastAsia="ru-RU"/>
        </w:rPr>
        <w:t>Задачи: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Ansi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Ansi="Times New Roman" w:hint="eastAsia"/>
          <w:sz w:val="24"/>
          <w:szCs w:val="24"/>
          <w:lang w:val="ru-RU" w:eastAsia="ru-RU"/>
        </w:rPr>
        <w:t>- познакомить педагогов с типичными особенностями детей, которые становятся агрессорами, жертвами, наблюдателями;</w:t>
      </w:r>
    </w:p>
    <w:p>
      <w:pPr>
        <w:pStyle w:val="Основнойтекст1"/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eastAsia"/>
          <w:sz w:val="24"/>
          <w:szCs w:val="24"/>
          <w:lang w:val="ru-RU" w:eastAsia="en-US"/>
        </w:rPr>
      </w:pPr>
      <w:r>
        <w:rPr>
          <w:rFonts w:ascii="Times New Roman" w:cs="Times New Roman" w:hAnsi="Times New Roman" w:hint="eastAsia"/>
          <w:sz w:val="24"/>
          <w:szCs w:val="24"/>
          <w:lang w:val="ru-RU" w:eastAsia="ru-RU"/>
        </w:rPr>
        <w:t xml:space="preserve">- </w:t>
      </w:r>
      <w:r>
        <w:rPr>
          <w:rFonts w:ascii="Times New Roman" w:cs="Times New Roman" w:hAnsi="Times New Roman" w:hint="eastAsia"/>
          <w:color w:val="000000"/>
          <w:sz w:val="24"/>
          <w:szCs w:val="24"/>
          <w:lang w:val="ru-RU" w:eastAsia="ru-RU"/>
        </w:rPr>
        <w:t>Познакомить со способами защиты своего ребёнка от травли, кибертравли и т.д.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Ansi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Ansi="Times New Roman" w:hint="eastAsia"/>
          <w:sz w:val="24"/>
          <w:szCs w:val="24"/>
          <w:lang w:val="ru-RU" w:eastAsia="ru-RU"/>
        </w:rPr>
        <w:t xml:space="preserve">-  </w:t>
      </w:r>
      <w:r>
        <w:rPr>
          <w:rFonts w:ascii="Times New Roman" w:cs="Times New Roman" w:eastAsia="Calibri" w:hAnsi="Times New Roman" w:hint="eastAsia"/>
          <w:color w:val="000000"/>
          <w:sz w:val="24"/>
          <w:szCs w:val="24"/>
          <w:lang w:val="ru-RU" w:eastAsia="ru-RU"/>
        </w:rPr>
        <w:t>Научить распознавать травлю и отличать ее от конфликтной ситуации</w:t>
      </w:r>
      <w:r>
        <w:rPr>
          <w:rFonts w:ascii="Times New Roman" w:cs="Times New Roman" w:eastAsia="Times New Roman" w:hAnsi="Times New Roman" w:hint="eastAsia"/>
          <w:sz w:val="24"/>
          <w:szCs w:val="24"/>
          <w:lang w:val="ru-RU" w:eastAsia="ru-RU"/>
        </w:rPr>
        <w:t>;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Ansi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Ansi="Times New Roman" w:hint="eastAsia"/>
          <w:sz w:val="24"/>
          <w:szCs w:val="24"/>
          <w:lang w:val="ru-RU" w:eastAsia="ru-RU"/>
        </w:rPr>
        <w:t>- выработать стратегию поведения для профилактики травли в школьном коллективе;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sz w:val="24"/>
          <w:szCs w:val="24"/>
          <w:lang w:val="ru-RU" w:eastAsia="ru-RU"/>
        </w:rPr>
      </w:pP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b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  <w:t>Вступительная часть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>- Добрый день. Наша встреча сегодня посвящена проблеме взаимоотношений в детской среде. Пройдёт она в форме семинара - практикума под названием «</w:t>
      </w:r>
      <w:r>
        <w:rPr>
          <w:rFonts w:ascii="Times New Roman" w:cs="Times New Roman" w:eastAsia="Times New Roman" w:hint="default"/>
          <w:sz w:val="24"/>
          <w:szCs w:val="24"/>
          <w:lang w:val="ru-RU" w:eastAsia="ru-RU"/>
        </w:rPr>
        <w:t>Ш</w:t>
      </w:r>
      <w:r>
        <w:rPr>
          <w:rFonts w:ascii="Times New Roman" w:cs="Times New Roman" w:eastAsia="Times New Roman" w:hint="default"/>
          <w:sz w:val="24"/>
          <w:szCs w:val="24"/>
          <w:lang w:val="ru-RU" w:eastAsia="ru-RU"/>
        </w:rPr>
        <w:t>кола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 xml:space="preserve"> без травли».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>П</w:t>
      </w:r>
      <w:r>
        <w:rPr>
          <w:rFonts w:ascii="Times New Roman" w:cs="Times New Roman" w:eastAsia="Times New Roman" w:hint="default"/>
          <w:sz w:val="24"/>
          <w:szCs w:val="24"/>
          <w:lang w:val="ru-RU" w:eastAsia="ru-RU"/>
        </w:rPr>
        <w:t>едагог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 xml:space="preserve"> играет важную роль в формировании классного коллектива, умело руководя групповыми процессами, создавая безопасную атмосферу, чтобы дети чувствовали себя комфортно в ш</w:t>
      </w:r>
      <w:r>
        <w:rPr>
          <w:rFonts w:ascii="Times New Roman" w:cs="Times New Roman" w:eastAsia="Times New Roman" w:hint="default"/>
          <w:sz w:val="24"/>
          <w:szCs w:val="24"/>
          <w:lang w:val="ru-RU" w:eastAsia="ru-RU"/>
        </w:rPr>
        <w:t>коле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 xml:space="preserve"> и могли спокойно учиться. Ни один ребёнок не должен чувствовать себя униженным, не должен быть запуган и подвергаться психологическому или физическому насилию.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  <w:t>Основная часть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Упражнение «Приветствие»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Цель: создание доброжелательной атмосферы, работа по осознанию себя как личности, снятие тревожности.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Социальный педагог называет имя одного из участников (педагогов) передает ему мяч и показывает приветственный жест. Взявший  мяч повторяет этот жест, бросает мяч другому участнику, приветствуя его по-своему и называя по имени. 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/>
          <w:bCs/>
          <w:i w:val="off"/>
          <w:iCs w:val="off"/>
          <w:sz w:val="24"/>
          <w:szCs w:val="24"/>
          <w:lang w:val="ru-RU" w:eastAsia="ru-RU"/>
        </w:rPr>
        <w:t>Упражнение «Да»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 xml:space="preserve"> Постарайтесь ответить на  вопросы;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1.Ваши дети сталкивались с «травлей» или оскорблениями в школе, во дворе, в интернете?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2.Вы сами видели, как унижают других людей в «реальной» жизни или в социальных сетях?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3.Ваши близкие или знакомые рассказывали о явлениях травли?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4.Вы сами вели себя агрессивно или допускали троллинг по отношению к другому человеку?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Если хотя бы раз Вы ответили «Да», тогда тема нашего семинара  актуальна и требует тщательных усилий от всех участников образовательного процесса по профилактике и искоренению негативного явления.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b/>
          <w:bCs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/>
          <w:bCs/>
          <w:i w:val="off"/>
          <w:iCs w:val="off"/>
          <w:sz w:val="24"/>
          <w:szCs w:val="24"/>
          <w:lang w:val="ru-RU" w:eastAsia="ru-RU"/>
        </w:rPr>
        <w:t>Эта проблема обсуждается уже давно, но официально Международный день борьбы с травлей был установлен 4 мая 2012 года.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i/>
          <w:sz w:val="24"/>
          <w:szCs w:val="24"/>
          <w:lang w:val="ru-RU" w:eastAsia="ru-RU"/>
        </w:rPr>
        <w:t>С</w:t>
      </w:r>
      <w:r>
        <w:rPr>
          <w:rFonts w:ascii="Times New Roman" w:cs="Times New Roman" w:eastAsia="Times New Roman" w:hint="default"/>
          <w:i/>
          <w:sz w:val="24"/>
          <w:szCs w:val="24"/>
          <w:lang w:val="ru-RU" w:eastAsia="ru-RU"/>
        </w:rPr>
        <w:t>оциальный педагог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 xml:space="preserve">: </w:t>
      </w:r>
    </w:p>
    <w:p>
      <w:pPr>
        <w:widowControl w:val="on"/>
        <w:shd w:val="clear" w:color="auto" w:fill="ffffff"/>
        <w:spacing w:after="0" w:line="240" w:lineRule="auto"/>
        <w:ind w:right="-708" w:hanging="11"/>
        <w:jc w:val="both"/>
        <w:rPr>
          <w:rFonts w:ascii="Times New Roman" w:cs="Times New Roman" w:eastAsia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>- Давайте определим, чем отличается т</w:t>
      </w:r>
      <w:r>
        <w:rPr>
          <w:rFonts w:ascii="Times New Roman" w:cs="Times New Roman" w:eastAsia="Times New Roman" w:hint="default"/>
          <w:sz w:val="24"/>
          <w:szCs w:val="24"/>
          <w:lang w:val="ru-RU" w:eastAsia="ru-RU"/>
        </w:rPr>
        <w:t>равля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 xml:space="preserve"> от конфликта?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sz w:val="24"/>
          <w:szCs w:val="24"/>
          <w:lang w:val="ru-RU" w:eastAsia="ru-RU"/>
        </w:rPr>
        <w:t xml:space="preserve">Важно понимать, что травля и конфликт в образовательных учреждениях представляют собой разные социальные явления, которые требуют различного </w:t>
      </w:r>
      <w:r>
        <w:rPr>
          <w:rFonts w:ascii="Times New Roman" w:cs="Times New Roman" w:eastAsia="Times New Roman" w:hint="default"/>
          <w:i w:val="off"/>
          <w:iCs w:val="off"/>
          <w:sz w:val="24"/>
          <w:szCs w:val="24"/>
          <w:lang w:val="ru-RU" w:eastAsia="ru-RU"/>
        </w:rPr>
        <w:t xml:space="preserve">подхода к выявлению и разрешению. Конфликтная ситуация и травля отличаются характером и целями участников. </w:t>
      </w:r>
      <w:r>
        <w:rPr>
          <w:rFonts w:ascii="Times New Roman" w:cs="Times New Roman" w:eastAsia="Times New Roman" w:hint="eastAsia"/>
          <w:b/>
          <w:sz w:val="24"/>
          <w:szCs w:val="24"/>
          <w:lang w:val="ru-RU" w:eastAsia="ru-RU"/>
        </w:rPr>
        <w:t>Конфликт</w:t>
      </w:r>
      <w:r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  <w:t xml:space="preserve"> </w:t>
      </w:r>
      <w:r>
        <w:rPr>
          <w:rFonts w:ascii="Times New Roman" w:cs="Times New Roman" w:eastAsia="Times New Roman" w:hint="eastAsia"/>
          <w:i/>
          <w:sz w:val="24"/>
          <w:szCs w:val="24"/>
          <w:lang w:val="ru-RU" w:eastAsia="ru-RU"/>
        </w:rPr>
        <w:t xml:space="preserve">– 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>участвуют две примерно равные стороны у которых, существует несовпадение потребностей, целей, интересов, мнений участников взаимодействия. Конфликт можно разрешить.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 xml:space="preserve">Некоторые признаки конфликта: 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сторонами руководят негативные эмоции;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в противоборстве участвуют несколько субъектов;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 w:val="off"/>
          <w:iCs w:val="off"/>
          <w:sz w:val="24"/>
          <w:szCs w:val="24"/>
          <w:lang w:val="ru-RU" w:eastAsia="ru-RU"/>
        </w:rPr>
        <w:t>возникает в процессе социального взаимодействия.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>Особенности конфликта: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Чаще возникает спонтанно, не планируется заранее.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Обе стороны ответственны за происходящее.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Конфликт длится недолго, стороны стараются уладить его как можно быстрее. Из конфликта стороны могут выйти по своей воле (например, отказавшись от предмета своего интереса).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/>
          <w:bCs/>
          <w:sz w:val="24"/>
          <w:szCs w:val="24"/>
          <w:lang w:val="ru-RU" w:eastAsia="ru-RU"/>
        </w:rPr>
        <w:t>Травля</w:t>
      </w: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 xml:space="preserve"> - это форма агрессивного поведения, которая заключается в систематическом унижении, запугивании или преследовании одного человека или группы людей.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>Подвергая человека травле, над ним смеются, издеваются, его подчеркнуто игнорируют, оскорбляют, унижают, толкают, бьют, удерживают силой, отнимают, прячут и портят его вещи и т. д., причем все это делается систематически, группой или агрессором при поддержке группы. Т</w:t>
      </w:r>
      <w:r>
        <w:rPr>
          <w:rFonts w:ascii="Times New Roman" w:cs="Times New Roman" w:eastAsia="Times New Roman" w:hint="default"/>
          <w:sz w:val="24"/>
          <w:szCs w:val="24"/>
          <w:lang w:val="ru-RU" w:eastAsia="ru-RU"/>
        </w:rPr>
        <w:t>равлю</w:t>
      </w:r>
      <w:r>
        <w:rPr>
          <w:rFonts w:ascii="Times New Roman" w:cs="Times New Roman" w:eastAsia="Times New Roman" w:hint="eastAsia"/>
          <w:sz w:val="24"/>
          <w:szCs w:val="24"/>
          <w:lang w:val="ru-RU" w:eastAsia="ru-RU"/>
        </w:rPr>
        <w:t xml:space="preserve"> можно только прекратить.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Некоторые особенности травли: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 xml:space="preserve">Повторяемость действий - это не единичный случай, а целая серия унизительных или жестоких актов, направленных на одну и ту же жертву. 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Только одна сторона воспринимает травлю негативно - агрессор чаще всего не считает свои действия травмирующими для жертвы, прикрывается отговорками вроде «это просто шутка» или «я не сделал ничего плохого».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У жертвы травли нет возможности самостоятельно повлиять на ситуацию.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Нельзя просто сводить травлю к обычным конфликтам - это две разные вещи, и понимание их отличий помогает защитить детей и создать безопасную атмосферу в школе.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  <w:t>Виды т</w:t>
      </w:r>
      <w:r>
        <w:rPr>
          <w:rFonts w:ascii="Times New Roman" w:cs="Times New Roman" w:eastAsia="Times New Roman" w:hint="default"/>
          <w:b/>
          <w:i/>
          <w:sz w:val="24"/>
          <w:szCs w:val="24"/>
          <w:lang w:val="ru-RU" w:eastAsia="ru-RU"/>
        </w:rPr>
        <w:t>равли</w:t>
      </w:r>
      <w:r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  <w:t>: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 w:val="off"/>
          <w:bCs w:val="off"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sz w:val="24"/>
          <w:szCs w:val="24"/>
          <w:lang w:val="ru-RU" w:eastAsia="ru-RU"/>
        </w:rPr>
        <w:t>Физическая травля.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sz w:val="24"/>
          <w:szCs w:val="24"/>
          <w:lang w:val="ru-RU" w:eastAsia="ru-RU"/>
        </w:rPr>
        <w:t>Психологическая травля.</w:t>
      </w:r>
      <w:r>
        <w:rPr>
          <w:rFonts w:ascii="Times New Roman" w:cs="Times New Roman" w:eastAsia="Times New Roman" w:hint="default"/>
          <w:b/>
          <w:i/>
          <w:sz w:val="24"/>
          <w:szCs w:val="24"/>
          <w:lang w:val="ru-RU" w:eastAsia="ru-RU"/>
        </w:rPr>
        <w:t xml:space="preserve"> 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/>
          <w:i/>
          <w:sz w:val="24"/>
          <w:szCs w:val="24"/>
          <w:lang w:val="ru-RU" w:eastAsia="ru-RU"/>
        </w:rPr>
        <w:t>Способы применения психологической травли:</w:t>
      </w:r>
    </w:p>
    <w:p>
      <w:pPr>
        <w:widowControl w:val="on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eastAsia"/>
          <w:b w:val="off"/>
          <w:bCs w:val="off"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 w:val="off"/>
          <w:bCs w:val="off"/>
          <w:i/>
          <w:sz w:val="24"/>
          <w:szCs w:val="24"/>
          <w:lang w:val="ru-RU" w:eastAsia="ru-RU"/>
        </w:rPr>
        <w:t>вербальные,</w:t>
      </w:r>
    </w:p>
    <w:p>
      <w:pPr>
        <w:widowControl w:val="on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eastAsia"/>
          <w:b w:val="off"/>
          <w:bCs w:val="off"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 w:val="off"/>
          <w:bCs w:val="off"/>
          <w:i/>
          <w:sz w:val="24"/>
          <w:szCs w:val="24"/>
          <w:lang w:val="ru-RU" w:eastAsia="ru-RU"/>
        </w:rPr>
        <w:t>невербальные,</w:t>
      </w:r>
    </w:p>
    <w:p>
      <w:pPr>
        <w:widowControl w:val="on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eastAsia"/>
          <w:b w:val="off"/>
          <w:bCs w:val="off"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 w:val="off"/>
          <w:bCs w:val="off"/>
          <w:i/>
          <w:sz w:val="24"/>
          <w:szCs w:val="24"/>
          <w:lang w:val="ru-RU" w:eastAsia="ru-RU"/>
        </w:rPr>
        <w:t>вымогательство,</w:t>
      </w:r>
    </w:p>
    <w:p>
      <w:pPr>
        <w:widowControl w:val="on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eastAsia"/>
          <w:b/>
          <w:i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sz w:val="24"/>
          <w:szCs w:val="24"/>
          <w:lang w:val="ru-RU" w:eastAsia="ru-RU"/>
        </w:rPr>
        <w:t>з</w:t>
      </w:r>
      <w:r>
        <w:rPr>
          <w:rFonts w:ascii="Times New Roman" w:cs="Times New Roman" w:eastAsia="Times New Roman" w:hint="eastAsia"/>
          <w:b w:val="off"/>
          <w:bCs w:val="off"/>
          <w:i/>
          <w:sz w:val="24"/>
          <w:szCs w:val="24"/>
          <w:lang w:val="ru-RU" w:eastAsia="ru-RU"/>
        </w:rPr>
        <w:t>апугивание</w:t>
      </w:r>
      <w:r>
        <w:rPr>
          <w:rFonts w:ascii="Times New Roman" w:cs="Times New Roman" w:eastAsia="Times New Roman" w:hint="default"/>
          <w:b w:val="off"/>
          <w:bCs w:val="off"/>
          <w:i/>
          <w:sz w:val="24"/>
          <w:szCs w:val="24"/>
          <w:lang w:val="ru-RU" w:eastAsia="ru-RU"/>
        </w:rPr>
        <w:t>,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b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eastAsia"/>
          <w:b w:val="off"/>
          <w:bCs w:val="off"/>
          <w:i/>
          <w:iCs/>
          <w:sz w:val="24"/>
          <w:szCs w:val="24"/>
          <w:lang w:val="ru-RU" w:eastAsia="ru-RU"/>
        </w:rPr>
        <w:t xml:space="preserve"> Социальная травля</w:t>
      </w:r>
      <w:r>
        <w:rPr>
          <w:rFonts w:ascii="Times New Roman" w:cs="Times New Roman" w:eastAsia="Times New Roman" w:hint="eastAsia"/>
          <w:b/>
          <w:sz w:val="24"/>
          <w:szCs w:val="24"/>
          <w:lang w:val="ru-RU" w:eastAsia="ru-RU"/>
        </w:rPr>
        <w:t>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>Кибертравля</w:t>
      </w:r>
      <w:r>
        <w:rPr>
          <w:rFonts w:ascii="Times New Roman" w:cs="Times New Roman" w:eastAsia="Times New Roman" w:hint="default"/>
          <w:b/>
          <w:sz w:val="24"/>
          <w:szCs w:val="24"/>
          <w:lang w:val="ru-RU" w:eastAsia="ru-RU"/>
        </w:rPr>
        <w:t>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default"/>
          <w:b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  <w:t>Откуда можно ждать опасность, какие средства используются для кибертравли?</w:t>
      </w:r>
    </w:p>
    <w:p>
      <w:pPr>
        <w:widowControl w:val="on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 xml:space="preserve">мобильная связь, </w:t>
      </w:r>
    </w:p>
    <w:p>
      <w:pPr>
        <w:widowControl w:val="on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>сервисы мгновенных сообщений,</w:t>
      </w:r>
    </w:p>
    <w:p>
      <w:pPr>
        <w:widowControl w:val="on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>чаты и форумы,</w:t>
      </w:r>
    </w:p>
    <w:p>
      <w:pPr>
        <w:widowControl w:val="on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>электронная почта,</w:t>
      </w:r>
    </w:p>
    <w:p>
      <w:pPr>
        <w:widowControl w:val="on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cs="Times New Roman" w:eastAsia="Times New Roman" w:hint="default"/>
          <w:b w:val="off"/>
          <w:bCs w:val="off"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 w:val="off"/>
          <w:bCs w:val="off"/>
          <w:i/>
          <w:iCs/>
          <w:sz w:val="24"/>
          <w:szCs w:val="24"/>
          <w:lang w:val="ru-RU" w:eastAsia="ru-RU"/>
        </w:rPr>
        <w:t>социальные сети.</w:t>
      </w:r>
    </w:p>
    <w:p>
      <w:pPr>
        <w:widowControl w:val="on"/>
        <w:shd w:val="clear" w:color="auto" w:fill="ffffff"/>
        <w:spacing w:after="0" w:line="240" w:lineRule="auto"/>
        <w:ind w:right="-708" w:firstLine="709"/>
        <w:jc w:val="both"/>
        <w:rPr>
          <w:rFonts w:ascii="Times New Roman" w:cs="Times New Roman" w:eastAsia="Times New Roman" w:hint="eastAsia"/>
          <w:b/>
          <w:sz w:val="24"/>
          <w:szCs w:val="24"/>
          <w:lang w:val="ru-RU" w:eastAsia="ru-RU"/>
        </w:rPr>
      </w:pPr>
      <w:r>
        <w:rPr>
          <w:rFonts w:ascii="Times New Roman" w:cs="Times New Roman" w:eastAsia="Times New Roman" w:hint="default"/>
          <w:b/>
          <w:sz w:val="24"/>
          <w:szCs w:val="24"/>
          <w:lang w:val="ru-RU" w:eastAsia="ru-RU"/>
        </w:rPr>
        <w:t>Кто участвует в травле</w:t>
      </w:r>
      <w:r>
        <w:rPr>
          <w:rFonts w:ascii="Times New Roman" w:cs="Times New Roman" w:eastAsia="Times New Roman" w:hint="eastAsia"/>
          <w:b/>
          <w:sz w:val="24"/>
          <w:szCs w:val="24"/>
          <w:lang w:val="ru-RU" w:eastAsia="ru-RU"/>
        </w:rPr>
        <w:t>:</w:t>
      </w:r>
    </w:p>
    <w:p>
      <w:pPr>
        <w:pStyle w:val="1"/>
        <w:framePr w:w="0" w:h="0" w:vAnchor="margin" w:hAnchor="text" w:x="0" w:y="0"/>
        <w:widowControl w:val="off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fill="auto"/>
        <w:spacing w:before="0" w:after="0" w:line="252" w:lineRule="auto"/>
        <w:ind w:left="0" w:right="-672" w:firstLine="640"/>
        <w:jc w:val="both"/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</w:pPr>
      <w:r>
        <w:rPr>
          <w:rFonts w:ascii="Times New Roman" w:cs="Times New Roman" w:eastAsia="Times New Roman"/>
          <w:b/>
          <w:i/>
          <w:color w:val="000000"/>
          <w:sz w:val="24"/>
          <w:szCs w:val="24"/>
          <w:rtl w:val="off"/>
          <w:lang w:val="ru-RU" w:eastAsia="ru-RU"/>
        </w:rPr>
        <w:t>Инициаторы (Агрессор).</w:t>
      </w:r>
      <w:r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  <w:t xml:space="preserve"> Зачинщиками травли, как правило, становятся один-два человека из класса. Им не нравится кто-то из одноклассников, и они начинают его всячески задевать - дразнить, подкалывать, насмехаться, демонстративно игнорировать.</w:t>
      </w:r>
    </w:p>
    <w:p>
      <w:pPr>
        <w:pStyle w:val="1"/>
        <w:framePr w:w="0" w:h="0" w:vAnchor="margin" w:hAnchor="text" w:x="0" w:y="0"/>
        <w:widowControl w:val="off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fill="auto"/>
        <w:spacing w:before="0" w:after="0" w:line="252" w:lineRule="auto"/>
        <w:ind w:left="0" w:right="-672" w:firstLine="640"/>
        <w:jc w:val="both"/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</w:pPr>
      <w:r>
        <w:rPr>
          <w:rFonts w:ascii="Times New Roman" w:cs="Times New Roman" w:eastAsia="Times New Roman"/>
          <w:b/>
          <w:i/>
          <w:color w:val="000000"/>
          <w:sz w:val="24"/>
          <w:szCs w:val="24"/>
          <w:rtl w:val="off"/>
          <w:lang w:val="ru-RU" w:eastAsia="ru-RU"/>
        </w:rPr>
        <w:t>Преследователи.</w:t>
      </w:r>
      <w:r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  <w:t xml:space="preserve"> Они с удовольствием подхватывают инициативу зачинщиков и включаются в «погоню» за жертвой: обзываются, смеются над неудачами, прячут вещи, всячески притесняют.</w:t>
      </w:r>
    </w:p>
    <w:p>
      <w:pPr>
        <w:pStyle w:val="1"/>
        <w:framePr w:w="0" w:h="0" w:vAnchor="margin" w:hAnchor="text" w:x="0" w:y="0"/>
        <w:widowControl w:val="off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fill="auto"/>
        <w:spacing w:before="0" w:after="0" w:line="252" w:lineRule="auto"/>
        <w:ind w:left="0" w:right="-672" w:firstLine="640"/>
        <w:jc w:val="both"/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</w:pPr>
      <w:r>
        <w:rPr>
          <w:rFonts w:ascii="Times New Roman" w:cs="Times New Roman" w:eastAsia="Times New Roman"/>
          <w:b/>
          <w:i/>
          <w:color w:val="000000"/>
          <w:sz w:val="24"/>
          <w:szCs w:val="24"/>
          <w:rtl w:val="off"/>
          <w:lang w:val="ru-RU" w:eastAsia="ru-RU"/>
        </w:rPr>
        <w:t>Жертвы.</w:t>
      </w:r>
      <w:r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  <w:t xml:space="preserve"> Это ребёнок, который испытывает систематическую агрессию со стороны других детей.</w:t>
      </w:r>
    </w:p>
    <w:p>
      <w:pPr>
        <w:pStyle w:val="1"/>
        <w:framePr w:w="0" w:h="0" w:vAnchor="margin" w:hAnchor="text" w:x="0" w:y="0"/>
        <w:widowControl w:val="off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fill="auto"/>
        <w:spacing w:before="0" w:after="0" w:line="252" w:lineRule="auto"/>
        <w:ind w:left="0" w:right="-672" w:firstLine="640"/>
        <w:jc w:val="both"/>
        <w:rPr>
          <w:rFonts w:ascii="Times New Roman" w:cs="Times New Roman" w:eastAsia="Times New Roman"/>
          <w:b w:val="off"/>
          <w:bCs w:val="off"/>
          <w:i/>
          <w:iCs/>
          <w:color w:val="000000"/>
          <w:sz w:val="24"/>
          <w:szCs w:val="24"/>
          <w:rtl w:val="off"/>
          <w:lang w:val="ru-RU" w:eastAsia="ru-RU"/>
        </w:rPr>
      </w:pPr>
      <w:r>
        <w:rPr>
          <w:rFonts w:ascii="Times New Roman" w:cs="Times New Roman" w:eastAsia="Times New Roman"/>
          <w:b/>
          <w:i/>
          <w:color w:val="000000"/>
          <w:sz w:val="24"/>
          <w:szCs w:val="24"/>
          <w:rtl w:val="off"/>
          <w:lang w:val="ru-RU" w:eastAsia="ru-RU"/>
        </w:rPr>
        <w:t>Наблюдатели.</w:t>
      </w:r>
      <w:r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  <w:t xml:space="preserve"> Свидетель проявления агрессивного поведения. Наблюдатели не становятся участниками травли, но и не предпринимают попыток её остановить. Эта роль отводится основной массе детей.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b w:val="off"/>
          <w:bCs w:val="off"/>
          <w:i/>
          <w:iCs/>
          <w:sz w:val="24"/>
          <w:szCs w:val="24"/>
        </w:rPr>
        <w:t>Социальный педагог: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>-  Предлагаю вам посмотреть ролик «Лобстер»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 Просмотр ролика, обсуждение.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i/>
          <w:iCs/>
          <w:sz w:val="24"/>
          <w:szCs w:val="24"/>
        </w:rPr>
      </w:pPr>
      <w:r>
        <w:rPr>
          <w:rFonts w:ascii="Times New Roman" w:cs="Times New Roman" w:hAnsi="Times New Roman" w:hint="default"/>
          <w:i/>
          <w:iCs/>
          <w:sz w:val="24"/>
          <w:szCs w:val="24"/>
        </w:rPr>
        <w:t>Социальный педагог: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- Как мы видим, инициатором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 xml:space="preserve">травли </w:t>
      </w:r>
      <w:r>
        <w:rPr>
          <w:rFonts w:ascii="Times New Roman" w:cs="Times New Roman" w:hAnsi="Times New Roman" w:hint="default"/>
          <w:sz w:val="24"/>
          <w:szCs w:val="24"/>
        </w:rPr>
        <w:t>может стать и учитель, что недопустимо.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i/>
          <w:iCs/>
          <w:sz w:val="24"/>
          <w:szCs w:val="24"/>
        </w:rPr>
      </w:pPr>
      <w:r>
        <w:rPr>
          <w:rFonts w:ascii="Times New Roman" w:cs="Times New Roman" w:hAnsi="Times New Roman" w:hint="default"/>
          <w:i/>
          <w:iCs/>
          <w:sz w:val="24"/>
          <w:szCs w:val="24"/>
        </w:rPr>
        <w:t>Социальный педагог: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- Сейчас, предлагаю вам разделиться на группы.  Каждая группа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 xml:space="preserve">рассмотрит и обсудит </w:t>
      </w:r>
      <w:r>
        <w:rPr>
          <w:rFonts w:ascii="Times New Roman" w:cs="Times New Roman" w:hAnsi="Times New Roman" w:hint="default"/>
          <w:sz w:val="24"/>
          <w:szCs w:val="24"/>
        </w:rPr>
        <w:t xml:space="preserve">ситуацию, которая сложилась в классе. Травля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или к</w:t>
      </w:r>
      <w:r>
        <w:rPr>
          <w:rFonts w:ascii="Times New Roman" w:cs="Times New Roman" w:hAnsi="Times New Roman" w:hint="default"/>
          <w:sz w:val="24"/>
          <w:szCs w:val="24"/>
        </w:rPr>
        <w:t>онфликт? Выскажите свое мнение, что необходимо сделать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i/>
          <w:iCs/>
          <w:sz w:val="24"/>
          <w:szCs w:val="24"/>
        </w:rPr>
      </w:pPr>
      <w:r>
        <w:rPr>
          <w:rFonts w:ascii="Times New Roman" w:cs="Times New Roman" w:hAnsi="Times New Roman" w:hint="default"/>
          <w:i/>
          <w:iCs/>
          <w:sz w:val="24"/>
          <w:szCs w:val="24"/>
        </w:rPr>
        <w:t>Ситуация 1.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«Классный руководитель  знакомит учеников 2 класса с новенькой девочкой. По национальности она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таджичка</w:t>
      </w:r>
      <w:r>
        <w:rPr>
          <w:rFonts w:ascii="Times New Roman" w:cs="Times New Roman" w:hAnsi="Times New Roman" w:hint="default"/>
          <w:sz w:val="24"/>
          <w:szCs w:val="24"/>
        </w:rPr>
        <w:t>, по-русски говорит с трудо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м</w:t>
      </w:r>
      <w:r>
        <w:rPr>
          <w:rFonts w:ascii="Times New Roman" w:cs="Times New Roman" w:hAnsi="Times New Roman" w:hint="default"/>
          <w:sz w:val="24"/>
          <w:szCs w:val="24"/>
        </w:rPr>
        <w:t xml:space="preserve">. Накануне, отец девочки, устраивая ребенка в школу, предупредил  классного руководителя, что перевод ребенка в данную школу был вынужденным из-за дискриминации ребенка по национальному признаку в предыдущей школе. В первый же день пребывания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девочки</w:t>
      </w:r>
      <w:r>
        <w:rPr>
          <w:rFonts w:ascii="Times New Roman" w:cs="Times New Roman" w:hAnsi="Times New Roman" w:hint="default"/>
          <w:sz w:val="24"/>
          <w:szCs w:val="24"/>
        </w:rPr>
        <w:t xml:space="preserve"> в школе,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классный руководитель</w:t>
      </w:r>
      <w:r>
        <w:rPr>
          <w:rFonts w:ascii="Times New Roman" w:cs="Times New Roman" w:hAnsi="Times New Roman" w:hint="default"/>
          <w:sz w:val="24"/>
          <w:szCs w:val="24"/>
        </w:rPr>
        <w:t xml:space="preserve"> услышала некорректные и обидные реплики одного мальчика в адрес новенькой ученицы. На следующий день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уже</w:t>
      </w:r>
      <w:r>
        <w:rPr>
          <w:rFonts w:ascii="Times New Roman" w:cs="Times New Roman" w:hAnsi="Times New Roman" w:hint="default"/>
          <w:sz w:val="24"/>
          <w:szCs w:val="24"/>
        </w:rPr>
        <w:t xml:space="preserve"> группа детей, которые обзывали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ребенка</w:t>
      </w:r>
      <w:r>
        <w:rPr>
          <w:rFonts w:ascii="Times New Roman" w:cs="Times New Roman" w:hAnsi="Times New Roman" w:hint="default"/>
          <w:sz w:val="24"/>
          <w:szCs w:val="24"/>
        </w:rPr>
        <w:t xml:space="preserve">, кидали её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портфель</w:t>
      </w:r>
      <w:r>
        <w:rPr>
          <w:rFonts w:ascii="Times New Roman" w:cs="Times New Roman" w:hAnsi="Times New Roman" w:hint="default"/>
          <w:sz w:val="24"/>
          <w:szCs w:val="24"/>
        </w:rPr>
        <w:t xml:space="preserve">. В последующие дни ситуация повторилась».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Ситуация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2</w:t>
      </w:r>
      <w:r>
        <w:rPr>
          <w:rFonts w:ascii="Times New Roman" w:cs="Times New Roman" w:hAnsi="Times New Roman" w:hint="default"/>
          <w:sz w:val="24"/>
          <w:szCs w:val="24"/>
        </w:rPr>
        <w:t>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«Группа школьниц 6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класса</w:t>
      </w:r>
      <w:r>
        <w:rPr>
          <w:rFonts w:ascii="Times New Roman" w:cs="Times New Roman" w:hAnsi="Times New Roman" w:hint="default"/>
          <w:sz w:val="24"/>
          <w:szCs w:val="24"/>
        </w:rPr>
        <w:t xml:space="preserve"> из неблагополучных семей, с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осени</w:t>
      </w:r>
      <w:r>
        <w:rPr>
          <w:rFonts w:ascii="Times New Roman" w:cs="Times New Roman" w:hAnsi="Times New Roman" w:hint="default"/>
          <w:sz w:val="24"/>
          <w:szCs w:val="24"/>
        </w:rPr>
        <w:t xml:space="preserve">  еженедельно после уроков поджидала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 xml:space="preserve">за школой </w:t>
      </w:r>
      <w:r>
        <w:rPr>
          <w:rFonts w:ascii="Times New Roman" w:cs="Times New Roman" w:hAnsi="Times New Roman" w:hint="default"/>
          <w:sz w:val="24"/>
          <w:szCs w:val="24"/>
        </w:rPr>
        <w:t xml:space="preserve">одноклассницу.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Девочки школьницы</w:t>
      </w:r>
      <w:r>
        <w:rPr>
          <w:rFonts w:ascii="Times New Roman" w:cs="Times New Roman" w:hAnsi="Times New Roman" w:hint="default"/>
          <w:sz w:val="24"/>
          <w:szCs w:val="24"/>
        </w:rPr>
        <w:t xml:space="preserve"> вымогали у нее деньги, угрожали физической расправой над ней и ее младшей сестренкой в случае неповиновения. В течение трех месяцев родители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девочки</w:t>
      </w:r>
      <w:r>
        <w:rPr>
          <w:rFonts w:ascii="Times New Roman" w:cs="Times New Roman" w:hAnsi="Times New Roman" w:hint="default"/>
          <w:sz w:val="24"/>
          <w:szCs w:val="24"/>
        </w:rPr>
        <w:t xml:space="preserve"> заметили изменения в поведении дочери: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она</w:t>
      </w:r>
      <w:r>
        <w:rPr>
          <w:rFonts w:ascii="Times New Roman" w:cs="Times New Roman" w:hAnsi="Times New Roman" w:hint="default"/>
          <w:sz w:val="24"/>
          <w:szCs w:val="24"/>
        </w:rPr>
        <w:t xml:space="preserve"> стала замкнутой, пугливой, появились пропуски уроков. Однажды,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девочка</w:t>
      </w:r>
      <w:r>
        <w:rPr>
          <w:rFonts w:ascii="Times New Roman" w:cs="Times New Roman" w:hAnsi="Times New Roman" w:hint="default"/>
          <w:sz w:val="24"/>
          <w:szCs w:val="24"/>
        </w:rPr>
        <w:t xml:space="preserve"> вернулась домой в порванной куртке, сильно избитая. На вопросы матери долго не отвечала, только плакала. Затем рассказала, что ее избила группа школьниц её класса, так как у нее не оказалось требуемой вымогательницами суммы».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t xml:space="preserve">Ситуация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3</w:t>
      </w:r>
      <w:r>
        <w:rPr>
          <w:rFonts w:ascii="Times New Roman" w:cs="Times New Roman" w:hAnsi="Times New Roman" w:hint="default"/>
          <w:sz w:val="24"/>
          <w:szCs w:val="24"/>
        </w:rPr>
        <w:t>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  <w:sz w:val="24"/>
          <w:szCs w:val="24"/>
        </w:rPr>
        <w:t>«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В</w:t>
      </w:r>
      <w:r>
        <w:rPr>
          <w:rFonts w:ascii="Times New Roman" w:cs="Times New Roman" w:hAnsi="Times New Roman" w:hint="default"/>
          <w:sz w:val="24"/>
          <w:szCs w:val="24"/>
        </w:rPr>
        <w:t xml:space="preserve"> связи с переездом семьи из другого города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мальчик</w:t>
      </w:r>
      <w:r>
        <w:rPr>
          <w:rFonts w:ascii="Times New Roman" w:cs="Times New Roman" w:hAnsi="Times New Roman" w:hint="default"/>
          <w:sz w:val="24"/>
          <w:szCs w:val="24"/>
        </w:rPr>
        <w:t xml:space="preserve"> пришел учиться в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5</w:t>
      </w:r>
      <w:r>
        <w:rPr>
          <w:rFonts w:ascii="Times New Roman" w:cs="Times New Roman" w:hAnsi="Times New Roman" w:hint="default"/>
          <w:sz w:val="24"/>
          <w:szCs w:val="24"/>
        </w:rPr>
        <w:t xml:space="preserve"> класс с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января</w:t>
      </w:r>
      <w:r>
        <w:rPr>
          <w:rFonts w:ascii="Times New Roman" w:cs="Times New Roman" w:hAnsi="Times New Roman" w:hint="default"/>
          <w:sz w:val="24"/>
          <w:szCs w:val="24"/>
        </w:rPr>
        <w:t xml:space="preserve">. «Новенький» очень хорошо разбирался в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математике,</w:t>
      </w:r>
      <w:r>
        <w:rPr>
          <w:rFonts w:ascii="Times New Roman" w:cs="Times New Roman" w:hAnsi="Times New Roman" w:hint="default"/>
          <w:sz w:val="24"/>
          <w:szCs w:val="24"/>
        </w:rPr>
        <w:t xml:space="preserve">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был высокого роста, худощавый</w:t>
      </w:r>
      <w:r>
        <w:rPr>
          <w:rFonts w:ascii="Times New Roman" w:cs="Times New Roman" w:hAnsi="Times New Roman" w:hint="default"/>
          <w:sz w:val="24"/>
          <w:szCs w:val="24"/>
        </w:rPr>
        <w:t xml:space="preserve">, отличался повышенной чувствительностью к собственным неудачам в учебе, был застенчив. 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П</w:t>
      </w:r>
      <w:r>
        <w:rPr>
          <w:rFonts w:ascii="Times New Roman" w:cs="Times New Roman" w:hAnsi="Times New Roman" w:hint="default"/>
          <w:sz w:val="24"/>
          <w:szCs w:val="24"/>
        </w:rPr>
        <w:t xml:space="preserve">розвище «Ботаник»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з</w:t>
      </w:r>
      <w:r>
        <w:rPr>
          <w:rFonts w:ascii="Times New Roman" w:cs="Times New Roman" w:hAnsi="Times New Roman" w:hint="default"/>
          <w:sz w:val="24"/>
          <w:szCs w:val="24"/>
        </w:rPr>
        <w:t xml:space="preserve">а ним сразу же закрепилось. Одноклассники общались с «Ботаником» только из-за того, что он давал списывать им домашние задания по математике.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Во  время</w:t>
      </w:r>
      <w:r>
        <w:rPr>
          <w:rFonts w:ascii="Times New Roman" w:cs="Times New Roman" w:hAnsi="Times New Roman" w:hint="default"/>
          <w:sz w:val="24"/>
          <w:szCs w:val="24"/>
        </w:rPr>
        <w:t xml:space="preserve"> школьной спартакиады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ребенок</w:t>
      </w:r>
      <w:r>
        <w:rPr>
          <w:rFonts w:ascii="Times New Roman" w:cs="Times New Roman" w:hAnsi="Times New Roman" w:hint="default"/>
          <w:sz w:val="24"/>
          <w:szCs w:val="24"/>
        </w:rPr>
        <w:t xml:space="preserve"> пропустил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2</w:t>
      </w:r>
      <w:r>
        <w:rPr>
          <w:rFonts w:ascii="Times New Roman" w:cs="Times New Roman" w:hAnsi="Times New Roman" w:hint="default"/>
          <w:sz w:val="24"/>
          <w:szCs w:val="24"/>
        </w:rPr>
        <w:t xml:space="preserve"> мяча во время игры в футбол. Поэтому футбольная команда 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>класса</w:t>
      </w:r>
      <w:r>
        <w:rPr>
          <w:rFonts w:ascii="Times New Roman" w:cs="Times New Roman" w:hAnsi="Times New Roman" w:hint="default"/>
          <w:sz w:val="24"/>
          <w:szCs w:val="24"/>
        </w:rPr>
        <w:t xml:space="preserve"> не вошла в число призеров Спартакиады, и это стало пусковым механизмом для издевательств над «Ботаником»</w:t>
      </w:r>
      <w:r>
        <w:rPr>
          <w:rFonts w:ascii="Times New Roman" w:cs="Times New Roman" w:hAnsi="Times New Roman" w:hint="default"/>
          <w:sz w:val="24"/>
          <w:szCs w:val="24"/>
          <w:lang w:val="ru-RU"/>
        </w:rPr>
        <w:t xml:space="preserve">. </w:t>
      </w:r>
      <w:r>
        <w:rPr>
          <w:rFonts w:ascii="Times New Roman" w:cs="Times New Roman" w:hAnsi="Times New Roman" w:hint="default"/>
          <w:sz w:val="24"/>
          <w:szCs w:val="24"/>
        </w:rPr>
        <w:t xml:space="preserve"> Одноклассники отпускали в его сторону грубые шутки, индивидуально и публично унижали, прятали его портфель, рас</w:t>
      </w:r>
      <w:r>
        <w:rPr>
          <w:rFonts w:ascii="Times New Roman" w:cs="Times New Roman" w:hAnsi="Times New Roman" w:hint="default"/>
        </w:rPr>
        <w:t>кидывали по классу на переменах его учебные принадлежности и т.д».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</w:rPr>
        <w:t xml:space="preserve"> Группы после обсуждения зачитывают ситуации  и относят её либо к конфликту, либо к одному из видов </w:t>
      </w:r>
      <w:r>
        <w:rPr>
          <w:rFonts w:ascii="Times New Roman" w:cs="Times New Roman" w:hAnsi="Times New Roman" w:hint="default"/>
          <w:lang w:val="ru-RU"/>
        </w:rPr>
        <w:t>травли</w:t>
      </w:r>
      <w:r>
        <w:rPr>
          <w:rFonts w:ascii="Times New Roman" w:cs="Times New Roman" w:hAnsi="Times New Roman" w:hint="default"/>
        </w:rPr>
        <w:t>, обсуждают.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i/>
          <w:iCs/>
          <w:lang w:val="ru-RU"/>
        </w:rPr>
      </w:pPr>
      <w:r>
        <w:rPr>
          <w:rFonts w:ascii="Times New Roman" w:cs="Times New Roman" w:hAnsi="Times New Roman" w:hint="default"/>
          <w:i/>
          <w:iCs/>
          <w:lang w:val="ru-RU"/>
        </w:rPr>
        <w:t>Социальный педагог: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Травля представляет собой устойчивую систему, оказывающую деструктивное воздействие на всех её участников. Негативные последствия травли выходят далеко за рамки прямого конфликта между «агрессором» и «жертвой».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Для агрессора успешное применение агрессии может закрепить её в качестве основного стиля поведения в будущем.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Для всех участников (включая свидетелей) насилие несёт психологический, социальный, физический (соматический) и академический вред, проявления которого варьируются в зависимости от роли.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Динамика ролей в этой структуре подвижна: «жертвы», «агрессоры» и их «союзники» часто меняются местами, что поддерживает цикл насилия.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  <w:lang w:val="ru-RU"/>
        </w:rPr>
        <w:t>В связи с этим ключевую роль играет профилактика, направленная на разрушение самой «буллинг-структуры». Её цель — не только снизить масштабы явления, но и сократить количество вовлечённых в него как в роли «агрессоров», так и в роли «жертв».</w:t>
      </w:r>
      <w:r>
        <w:rPr>
          <w:rFonts w:ascii="Times New Roman" w:cs="Times New Roman" w:hAnsi="Times New Roman" w:hint="default"/>
        </w:rPr>
        <w:t>- Как вы думаете, какие дети чаще всего становятся «жертвами» травли</w:t>
      </w:r>
      <w:r>
        <w:rPr>
          <w:rFonts w:ascii="Times New Roman" w:cs="Times New Roman" w:hAnsi="Times New Roman" w:hint="default"/>
          <w:lang w:val="ru-RU"/>
        </w:rPr>
        <w:t>,</w:t>
      </w:r>
      <w:r>
        <w:rPr>
          <w:rFonts w:ascii="Times New Roman" w:cs="Times New Roman" w:hAnsi="Times New Roman" w:hint="default"/>
        </w:rPr>
        <w:t xml:space="preserve"> какие скорее станут «агрессорами»? Кто, скорее всего, станет «союзником агрессора»?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</w:rPr>
        <w:t xml:space="preserve"> Предлагаю выполнить задание «Соотнесите характеристики детей с их возможной ролью».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  <w:lang w:val="ru-RU"/>
        </w:rPr>
        <w:t>Каждой группе предлагается ватман, разделенный на три колонки с надписями «агрессор», «жертва», «союзники». написать кто кем является, охарактеризовать детей и в</w:t>
      </w:r>
      <w:r>
        <w:rPr>
          <w:rFonts w:ascii="Times New Roman" w:cs="Times New Roman" w:hAnsi="Times New Roman" w:hint="default"/>
        </w:rPr>
        <w:t xml:space="preserve">низу  написать, что можно сделать, чтобы избежать травли? Какие меры как педагоги вы можете предложить? </w:t>
      </w:r>
      <w:r>
        <w:rPr>
          <w:rFonts w:ascii="Times New Roman" w:cs="Times New Roman" w:hAnsi="Times New Roman" w:hint="default"/>
          <w:lang w:val="ru-RU"/>
        </w:rPr>
        <w:t>Что</w:t>
      </w:r>
      <w:r>
        <w:rPr>
          <w:rFonts w:ascii="Times New Roman" w:cs="Times New Roman" w:hAnsi="Times New Roman" w:hint="default"/>
        </w:rPr>
        <w:t xml:space="preserve"> можно предпринять для профилактики и борьбы с </w:t>
      </w:r>
      <w:r>
        <w:rPr>
          <w:rFonts w:ascii="Times New Roman" w:cs="Times New Roman" w:hAnsi="Times New Roman" w:hint="default"/>
          <w:lang w:val="ru-RU"/>
        </w:rPr>
        <w:t>травлей</w:t>
      </w:r>
      <w:r>
        <w:rPr>
          <w:rFonts w:ascii="Times New Roman" w:cs="Times New Roman" w:hAnsi="Times New Roman" w:hint="default"/>
        </w:rPr>
        <w:t>?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i/>
          <w:iCs/>
          <w:lang w:val="ru-RU"/>
        </w:rPr>
      </w:pPr>
      <w:r>
        <w:rPr>
          <w:rFonts w:ascii="Times New Roman" w:cs="Times New Roman" w:hAnsi="Times New Roman" w:hint="default"/>
          <w:i/>
          <w:iCs/>
          <w:lang w:val="ru-RU"/>
        </w:rPr>
        <w:t>Дети – агрессоры: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это дети, уверенные в том «господствуя» и подчиняя, гораздо легче будет добиться своих целей;</w:t>
      </w:r>
    </w:p>
    <w:p>
      <w:pPr>
        <w:widowControl w:val="on"/>
        <w:numPr>
          <w:ilvl w:val="0"/>
          <w:numId w:val="3"/>
        </w:numPr>
        <w:spacing w:after="0" w:line="240" w:lineRule="auto"/>
        <w:ind w:left="858" w:hanging="140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желание самоутвердится,  повысить свой авторитет среди сверстников, продемонстрировать «силу» или получить желанное чувство власти и контроля- не умеющие сочувствовать своим жертвам;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физически сильные мальчики;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легко возбудимые и очень импульсивные, с агрессивным поведением.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желающими быть в центре внимания;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уверенные в своём превосходстве над жертвой;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-дети не признающие компромиссы;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со слабым самоконтролем;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Союзники детей-агрессоров: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боящиеся быть на месте жертвы;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</w:rPr>
        <w:t> -не желающие выделяться из толпы одноклассников;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</w:rPr>
        <w:t> - дорожащие своими отношениями с лидерами;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поддающиеся сильному влиянию;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</w:rPr>
        <w:t> - не умеющие сопереживать и сочувствовать другим;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безынициативные;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дети жестоких родителей;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из неблагополучных семей, имеющие опыт насилия;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-озлобленные ровесники, мечтающие взять реванш за свои унижения.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Жертва: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тревожные, несчастные, с низкой самооценкой, не уверенные в себе;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не имеющие ни одного близкого друга из числа сверстников, друг – взрослый;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пугливые, застенчивые, замкнутые, чувствительные;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склонные к депрессии и суициду;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</w:rPr>
        <w:t xml:space="preserve"> -из неблагополучных семей, имеющие опыт насилия;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-страдающие от одиночества;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из неблагополучных семей;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с комплексами неполноценностей;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не верящие в защиту учителей;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предпочитающие умалчивать о травле и насилии;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не считающие себя частью своего коллектива.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  <w:lang w:val="ru-RU"/>
        </w:rPr>
        <w:t>Представление своей работы участниками семинара. Обсуждение.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Заключительная часть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 xml:space="preserve">В заключение, предлагаю вам памятку для класса «Что может делать педагог для профилактики травли»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 xml:space="preserve">1. Поговорите с зачинщиками. Агрессоры уверены, что правы и их никто не видит.  Объясните детям, что их поведение недопустимо, может привести к суровым последствиям. Расскажите, что чувствует жертва.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 xml:space="preserve">2. Проведите разъясняющий разговор в классе. 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 xml:space="preserve">3. Педагогу важно самому демонстрировать уважительное отношение ко всем ученикам, избегать деления на «любимчиков» и «парий», не допускать оскорблений или высмеивания детей. Поведение учителя служит моделью для учеников.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4. Называть явление по имени, давать ему однозначную негативную оценку. Объяснять детям вред и последствия травли для всех участников: жертвы, агрессора и свидетелей.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 xml:space="preserve">5. Организовывать совместные мероприятия (квесты, конкурсы, командные проекты), чтобы каждый ребёнок чувствовал свою значимость и принадлежность к коллективу.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6. Сотрудничать со школьным психологом и социальным педагогом для организации занятий для учителей, учащихся и родителей.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</w:rPr>
        <w:t xml:space="preserve"> </w:t>
      </w:r>
      <w:r>
        <w:rPr>
          <w:rFonts w:ascii="Times New Roman" w:cs="Times New Roman" w:hAnsi="Times New Roman" w:hint="default"/>
          <w:lang w:val="ru-RU"/>
        </w:rPr>
        <w:t>7</w:t>
      </w:r>
      <w:r>
        <w:rPr>
          <w:rFonts w:ascii="Times New Roman" w:cs="Times New Roman" w:hAnsi="Times New Roman" w:hint="default"/>
        </w:rPr>
        <w:t>. Самый лучший способ — профилактика. Включайте в классные часы информацию о конфликтах и способах их разрешения. Помогать детям решать конфликтные ситуации, стараясь не принимать сторону одного из участников, помогать находить компромисс.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  <w:lang w:val="ru-RU"/>
        </w:rPr>
        <w:t>8</w:t>
      </w:r>
      <w:r>
        <w:rPr>
          <w:rFonts w:ascii="Times New Roman" w:cs="Times New Roman" w:hAnsi="Times New Roman" w:hint="default"/>
        </w:rPr>
        <w:t xml:space="preserve">. </w:t>
      </w:r>
      <w:r>
        <w:rPr>
          <w:rFonts w:ascii="Times New Roman" w:cs="Times New Roman" w:hAnsi="Times New Roman" w:hint="default"/>
          <w:lang w:val="ru-RU"/>
        </w:rPr>
        <w:t>Обучать детей ненасильственному общению, развивать у них навыки эмпатии, толерантности и конструктивного разрешения конфликтов.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9. Развивать у детей чувство эмпатии и толерантности.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 xml:space="preserve">10. Обучать навыкам самоконтроля и саморегуляции. 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11. Следует с самого первого дня пресекать любые насмешки над неудачами одноклассников.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12. Участвовать в разработке и реализации общешкольных программ по профилактике травли.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Рефлексия.</w:t>
      </w:r>
    </w:p>
    <w:p>
      <w:pPr>
        <w:pStyle w:val="1"/>
        <w:framePr w:w="0" w:h="0" w:vAnchor="margin" w:hAnchor="text" w:x="0" w:y="0"/>
        <w:widowControl w:val="off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fill="auto"/>
        <w:spacing w:before="0" w:after="0" w:line="240" w:lineRule="auto"/>
        <w:ind w:left="0" w:right="0" w:firstLine="709"/>
        <w:jc w:val="both"/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</w:pPr>
      <w:r>
        <w:rPr>
          <w:rFonts w:ascii="Times New Roman" w:cs="Times New Roman" w:eastAsia="Times New Roman"/>
          <w:b/>
          <w:color w:val="000000"/>
          <w:sz w:val="24"/>
          <w:szCs w:val="24"/>
          <w:rtl w:val="off"/>
          <w:lang w:val="ru-RU" w:eastAsia="ru-RU"/>
        </w:rPr>
        <w:t xml:space="preserve">Цель: </w:t>
      </w:r>
      <w:r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  <w:t>получение обратной связи. Назвать своё впечатление от занятия, одним или двумя словами.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i/>
          <w:iCs/>
          <w:lang w:val="ru-RU"/>
        </w:rPr>
        <w:t>Социальный педагог</w:t>
      </w:r>
      <w:r>
        <w:rPr>
          <w:rFonts w:ascii="Times New Roman" w:cs="Times New Roman" w:hAnsi="Times New Roman" w:hint="default"/>
          <w:lang w:val="ru-RU"/>
        </w:rPr>
        <w:t>: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Считаете ли вы материал семинара – практикума нужным для себя?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Что нового для себя узнали?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- Пригодится ли вам эта информация в дальнейшей работе с детьми?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</w:p>
    <w:p>
      <w:pPr>
        <w:pStyle w:val="1"/>
        <w:framePr w:w="0" w:h="0" w:vAnchor="margin" w:hAnchor="text" w:x="0" w:y="0"/>
        <w:widowControl w:val="off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</w:pBdr>
        <w:shd w:val="clear" w:fill="auto"/>
        <w:spacing w:before="0" w:after="0" w:line="240" w:lineRule="auto"/>
        <w:ind w:left="0" w:right="0" w:firstLine="709"/>
        <w:jc w:val="both"/>
        <w:rPr>
          <w:rFonts w:ascii="Times New Roman" w:cs="Times New Roman" w:eastAsia="Times New Roman"/>
          <w:color w:val="000000"/>
          <w:sz w:val="24"/>
          <w:szCs w:val="24"/>
          <w:rtl w:val="off"/>
          <w:lang w:val="ru-RU" w:eastAsia="ru-RU"/>
        </w:rPr>
        <w:sectPr>
          <w:type w:val="continuous"/>
          <w:pgSz w:w="11900" w:h="16840"/>
          <w:pgMar w:top="886" w:right="1536" w:bottom="1752" w:left="1551" w:header="720" w:footer="720" w:gutter="0"/>
          <w:paperSrc w:first="1" w:other="1"/>
          <w:cols w:space="720" w:num="1"/>
        </w:sectPr>
      </w:pPr>
      <w:r>
        <w:rPr>
          <w:rFonts w:ascii="Times New Roman" w:cs="Times New Roman" w:hAnsi="Times New Roman" w:hint="default"/>
          <w:lang w:val="ru-RU"/>
        </w:rPr>
        <w:t>БлагодарЛитю за внимание!</w:t>
      </w:r>
    </w:p>
    <w:p>
      <w:pPr>
        <w:widowControl w:val="on"/>
        <w:spacing w:after="0" w:line="240" w:lineRule="auto"/>
        <w:ind w:right="-708" w:firstLine="709"/>
        <w:jc w:val="center"/>
        <w:rPr>
          <w:rFonts w:ascii="Times New Roman" w:cs="Times New Roman" w:hAnsi="Times New Roman" w:hint="default"/>
          <w:b/>
          <w:bCs/>
          <w:lang w:val="ru-RU"/>
        </w:rPr>
      </w:pPr>
      <w:r>
        <w:rPr>
          <w:rFonts w:ascii="Times New Roman" w:cs="Times New Roman" w:hAnsi="Times New Roman" w:hint="default"/>
          <w:b/>
          <w:bCs/>
          <w:lang w:val="ru-RU"/>
        </w:rPr>
        <w:t>СПИСОК ЛИТЕРАТУРЫ</w:t>
      </w:r>
    </w:p>
    <w:p>
      <w:pPr>
        <w:widowControl w:val="on"/>
        <w:spacing w:after="0" w:line="240" w:lineRule="auto"/>
        <w:ind w:right="-708" w:firstLine="709"/>
        <w:jc w:val="center"/>
        <w:rPr>
          <w:rFonts w:ascii="Times New Roman" w:cs="Times New Roman" w:hAnsi="Times New Roman" w:hint="default"/>
          <w:b/>
          <w:bCs/>
          <w:lang w:val="ru-RU"/>
        </w:rPr>
      </w:pP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1. Бочавср А.А. Последствия школьной травли для ее участников // Психология. Журнал ВШЭ. - 2021. - № 2.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 xml:space="preserve">2. Набор кейсов для педагогов по выявлению и пресечению случаев насилия в образовательной организации [Электронный ресурс] </w:t>
      </w:r>
      <w:r>
        <w:fldChar w:fldCharType="begin"/>
      </w:r>
      <w:r>
        <w:instrText xml:space="preserve">HYPERLINK "https://ppms22.ru/upload/medialibrary/3b0/nabor-keysov-dlya-pedagogov-po-vyyavleniyu-i-presecheniyu-sluchaev-nasiliya-v-obrazovatelnoy-organizatsii.pdf?ysclid=m3vnu36tx4945137624"</w:instrText>
      </w:r>
      <w:r>
        <w:fldChar w:fldCharType="separate"/>
      </w:r>
      <w:r>
        <w:rPr>
          <w:rStyle w:val="Hyperlink"/>
          <w:rFonts w:ascii="Times New Roman" w:cs="Times New Roman" w:hAnsi="Times New Roman" w:hint="default"/>
          <w:lang w:val="ru-RU"/>
        </w:rPr>
        <w:t>https://ppms22.ru/upload/medialibrary/3b0/nabor-keysov-dlya-pedagogov-po-vyyavleniyu-i-presecheniyu-sluchaev-nasiliya-v-obrazovatelnoy-organizatsii.pdf?ysclid=m3vnu36tx4945137624</w:t>
      </w:r>
      <w:r>
        <w:fldChar w:fldCharType="end"/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3.</w:t>
      </w:r>
      <w:r>
        <w:rPr>
          <w:rFonts w:ascii="Times New Roman" w:cs="Times New Roman" w:hAnsi="Times New Roman" w:hint="default"/>
          <w:lang w:val="ru-RU"/>
        </w:rPr>
        <w:t xml:space="preserve"> </w:t>
      </w:r>
      <w:r>
        <w:rPr>
          <w:rFonts w:ascii="Times New Roman" w:cs="Times New Roman" w:hAnsi="Times New Roman" w:hint="default"/>
          <w:lang w:val="ru-RU"/>
        </w:rPr>
        <w:t>Предотвращение насилия в образовательных организациях: информационно методическое пособие для руководителей и педагогических работников образовательных организаций / Л.А. Глазырина, М.А. Костенко, Е.В. Лопуга / под ред. Т.А. Епояна. - 3-е изд., перераб. - Петрозаводск: Verso, 2020. - 160 с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4. Противодействие школьному буллингу: анализ международного опыта/ Д.В. Молчанова, М.А. Новикова; Национальный исследовательский университет «Высшая школа экономики», Институт образования. - М.: НИУ ВШЭ, 2020. - 72 с.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5. Профилактические мероприятия в образовательных организациях, направленные на формирование у обучающихся позитивного мышления, принципов здорового образа жизни, предупреждения суицидального поведения, в том числе с учетом влияния дистантного формата обучения. Методические рекомендации / Р.Г. Дубровский. - М.: ФГБУ «Центр защиты прав и интересов детей», 2021.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6. Реан А.А. Жизнь и развитие в пространстве агрессии. Доклад на 16-м Санкт Петербургском саммите психологов // Психологическая газета.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  <w:lang w:val="ru-RU"/>
        </w:rPr>
      </w:pPr>
      <w:r>
        <w:rPr>
          <w:rFonts w:ascii="Times New Roman" w:cs="Times New Roman" w:hAnsi="Times New Roman" w:hint="default"/>
          <w:lang w:val="ru-RU"/>
        </w:rPr>
        <w:t>7. Реан А.А., Новикова М.А., Коновалов И.А., Молчанова Д.В. Руководство по противодействию и профилактике буллинга / под ред. акад. А.А. Реана. - М., 2019. - 64 с.</w:t>
      </w:r>
      <w:r>
        <w:rPr>
          <w:rFonts w:ascii="Times New Roman" w:cs="Times New Roman" w:hAnsi="Times New Roman" w:hint="default"/>
          <w:lang w:val="ru-RU"/>
        </w:rPr>
        <w:t>.</w:t>
      </w:r>
    </w:p>
    <w:p>
      <w:pPr>
        <w:widowControl w:val="on"/>
        <w:spacing w:after="0" w:line="240" w:lineRule="auto"/>
        <w:ind w:right="-708" w:firstLine="709"/>
        <w:jc w:val="both"/>
        <w:rPr>
          <w:rFonts w:ascii="Times New Roman" w:cs="Times New Roman" w:hAnsi="Times New Roman" w:hint="default"/>
        </w:rPr>
      </w:pPr>
      <w:r>
        <w:rPr>
          <w:rFonts w:ascii="Times New Roman" w:cs="Times New Roman" w:hAnsi="Times New Roman" w:hint="default"/>
          <w:lang w:val="ru-RU"/>
        </w:rPr>
        <w:t>8. Школа без насилия. Методическое пособие / под ред. Н.Ю. Синягиной, Т.Ю. Райфшнайдер. - М.: АНО «ЦНПРО», 2015. - 150 с.</w:t>
      </w:r>
    </w:p>
    <w:sectPr>
      <w:pgSz w:w="12240" w:h="15840"/>
      <w:pgMar w:top="780" w:right="1728" w:bottom="1440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aink="http://schemas.microsoft.com/office/drawing/2016/ink">
  <w:endnote w:type="separator" w:id="0">
    <w:p>
      <w:pPr>
        <w:spacing w:line="240" w:lineRule="auto"/>
        <w:rPr/>
      </w:pPr>
      <w:r>
        <w:rPr/>
        <w:separator/>
      </w:r>
    </w:p>
  </w:endnote>
  <w:endnote w:type="continuationSeparator" w:id="1">
    <w:p>
      <w:pPr>
        <w:spacing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default"/>
    <w:sig w:usb0="00000000" w:usb1="00000000" w:usb2="00000009" w:usb3="00000000" w:csb0="4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00000000" w:usb1="00000000" w:usb2="00000009" w:usb3="00000000" w:csb0="400001ff" w:csb1="00000000"/>
  </w:font>
  <w:font w:name="Courier New">
    <w:panose1 w:val="02070309020205020404"/>
    <w:charset w:val="00"/>
    <w:family w:val="modern"/>
    <w:pitch w:val="default"/>
    <w:sig w:usb0="00000000" w:usb1="00000000" w:usb2="00000009" w:usb3="00000000" w:csb0="400001ff" w:csb1="00000000"/>
  </w:font>
  <w:font w:name="黑体">
    <w:altName w:val="SimSun"/>
    <w:panose1 w:val="02010609060101010101"/>
    <w:charset w:val="86"/>
    <w:family w:val="modern"/>
    <w:pitch w:val="default"/>
    <w:sig w:usb0="00000000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00000000" w:usb1="00000000" w:usb2="00000009" w:usb3="00000000" w:csb0="200001ff" w:csb1="00000000"/>
  </w:font>
  <w:font w:name="Calibri Light">
    <w:panose1 w:val="020f0302020204030204"/>
    <w:charset w:val="cc"/>
    <w:family w:val="swiss"/>
    <w:pitch w:val="default"/>
    <w:sig w:usb0="00000000" w:usb1="00000000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="http://schemas.openxmlformats.org/drawingml/2006/main" xmlns:aink="http://schemas.microsoft.com/office/drawing/2016/ink">
  <w:footnote w:type="separator" w:id="0">
    <w:p>
      <w:pPr>
        <w:spacing w:before="0" w:after="0" w:line="259" w:lineRule="auto"/>
        <w:rPr/>
      </w:pPr>
      <w:r>
        <w:rPr/>
        <w:separator/>
      </w:r>
    </w:p>
  </w:footnote>
  <w:footnote w:type="continuationSeparator" w:id="1">
    <w:p>
      <w:pPr>
        <w:spacing w:before="0" w:after="0" w:line="259" w:lineRule="auto"/>
        <w:rPr/>
      </w:pPr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multilevel"/>
    <w:lvl w:ilvl="0" w:tentative="0">
      <w:start w:val="1"/>
      <w:numFmt w:val="bullet"/>
      <w:lvlText w:val="-"/>
      <w:lvlJc w:val="left"/>
      <w:pPr>
        <w:ind w:left="1428" w:hanging="360"/>
      </w:pPr>
      <w:rPr>
        <w:rFonts w:ascii="Calibri" w:hAnsi="Calibri"/>
      </w:rPr>
    </w:lvl>
    <w:lvl w:ilvl="1" w:tentative="0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 w:tentative="0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entative="0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entative="0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 w:tentative="0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2B4BE6"/>
    <w:rsid w:val="00311FFC"/>
    <w:rsid w:val="00A815F0"/>
    <w:rsid w:val="00BA6BA6"/>
    <w:rsid w:val="00C6255C"/>
    <w:rsid w:val="0A7B482D"/>
    <w:rsid w:val="0FD141D5"/>
    <w:rsid w:val="33DB2A64"/>
    <w:rsid w:val="387B2A27"/>
    <w:rsid w:val="3CF629AF"/>
    <w:rsid w:val="6CA8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  <w:footnotePr>
    <w:footnote w:id="0"/>
    <w:footnote w:id="1"/>
  </w:footnotePr>
  <w:endnotePr>
    <w:endnote w:id="0"/>
    <w:endnote w:id="1"/>
  </w:endnotePr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SimSun" w:hAnsi="Times New Roman"/>
      </w:rPr>
    </w:rPrDefault>
    <w:pPrDefault/>
  </w:docDefaults>
  <w:style w:type="paragraph" w:default="1" w:styleId="Normal">
    <w:name w:val="Normal"/>
    <w:uiPriority w:val="99"/>
    <w:qFormat w:val="on"/>
    <w:pPr>
      <w:spacing w:after="160" w:line="259" w:lineRule="auto"/>
    </w:pPr>
    <w:rPr>
      <w:rFonts w:asciiTheme="minorHAnsi" w:cstheme="minorBidi" w:eastAsiaTheme="minorHAnsi" w:hAnsiTheme="minorHAnsi"/>
      <w:sz w:val="22"/>
      <w:szCs w:val="22"/>
      <w:lang w:val="ru-RU" w:bidi="ar-SA" w:eastAsia="en-US"/>
    </w:rPr>
  </w:style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 w:line="259" w:lineRule="auto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  <w:lang w:val="ru-RU" w:bidi="ar-SA" w:eastAsia="en-US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  <w:lang w:val="ru-RU" w:bidi="ar-SA" w:eastAsia="en-US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b/>
      <w:bCs/>
      <w:color w:val="4472c4" w:themeColor="accent1"/>
      <w:sz w:val="22"/>
      <w:szCs w:val="22"/>
      <w:lang w:val="ru-RU" w:bidi="ar-SA" w:eastAsia="en-US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b/>
      <w:bCs/>
      <w:i/>
      <w:iCs/>
      <w:color w:val="4472c4" w:themeColor="accent1"/>
      <w:sz w:val="22"/>
      <w:szCs w:val="22"/>
      <w:lang w:val="ru-RU" w:bidi="ar-SA" w:eastAsia="en-US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color w:val="203864" w:themeColor="accent1" w:themeShade="80"/>
      <w:sz w:val="22"/>
      <w:szCs w:val="22"/>
      <w:lang w:val="ru-RU" w:bidi="ar-SA" w:eastAsia="en-US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i/>
      <w:iCs/>
      <w:color w:val="203864" w:themeColor="accent1" w:themeShade="80"/>
      <w:sz w:val="22"/>
      <w:szCs w:val="22"/>
      <w:lang w:val="ru-RU" w:bidi="ar-SA" w:eastAsia="en-US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i/>
      <w:iCs/>
      <w:color w:val="404040" w:themeColor="text1" w:themeTint="bf"/>
      <w:sz w:val="22"/>
      <w:szCs w:val="22"/>
      <w:lang w:val="ru-RU" w:bidi="ar-SA" w:eastAsia="en-US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color w:val="404040" w:themeColor="text1" w:themeTint="bf"/>
      <w:sz w:val="20"/>
      <w:szCs w:val="20"/>
      <w:lang w:val="ru-RU" w:bidi="ar-SA" w:eastAsia="en-US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 w:line="259" w:lineRule="auto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  <w:lang w:val="ru-RU" w:bidi="ar-SA" w:eastAsia="en-US"/>
    </w:rPr>
  </w:style>
  <w:style w:type="character" w:default="1" w:styleId="DefaultParagraphFont">
    <w:name w:val="Default Paragraph Font"/>
    <w:uiPriority w:val="1"/>
    <w:semiHidden w:val="on"/>
    <w:unhideWhenUsed w:val="on"/>
    <w:qFormat w:val="on"/>
  </w:style>
  <w:style w:type="table" w:default="1" w:styleId="NormalTable">
    <w:name w:val="Normal Table"/>
    <w:uiPriority w:val="99"/>
    <w:semiHidden w:val="on"/>
    <w:unhideWhenUsed w:val="on"/>
    <w:qFormat w:val="on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NoList">
    <w:name w:val="No List"/>
    <w:uiPriority w:val="99"/>
    <w:unhideWhenUsed w:val="on"/>
    <w:qFormat w:val="on"/>
    <w:pPr>
      <w:widowControl w:val="off"/>
    </w:pPr>
    <w:rPr>
      <w:rFonts w:asciiTheme="minorHAnsi" w:cstheme="minorBidi" w:eastAsiaTheme="minorHAnsi" w:hAnsiTheme="minorHAnsi" w:hint="default"/>
      <w:sz w:val="24"/>
      <w:szCs w:val="24"/>
    </w:rPr>
  </w:style>
  <w:style w:type="character" w:styleId="Footnotereference">
    <w:name w:val="Footnote reference"/>
    <w:uiPriority w:val="99"/>
    <w:semiHidden w:val="on"/>
    <w:unhideWhenUsed w:val="on"/>
    <w:qFormat w:val="on"/>
    <w:rPr>
      <w:vertAlign w:val="superscript"/>
    </w:rPr>
  </w:style>
  <w:style w:type="character" w:styleId="Endnotereference">
    <w:name w:val="Endnote reference"/>
    <w:uiPriority w:val="99"/>
    <w:semiHidden w:val="on"/>
    <w:unhideWhenUsed w:val="on"/>
    <w:qFormat w:val="on"/>
    <w:rPr>
      <w:vertAlign w:val="superscript"/>
    </w:rPr>
  </w:style>
  <w:style w:type="character" w:styleId="Emphasis">
    <w:name w:val="Emphasis"/>
    <w:uiPriority w:val="20"/>
    <w:qFormat w:val="on"/>
    <w:rPr>
      <w:i/>
      <w:iCs/>
    </w:rPr>
  </w:style>
  <w:style w:type="character" w:styleId="Hyperlink">
    <w:name w:val="Hyperlink"/>
    <w:basedOn w:val="DefaultParagraphFont"/>
    <w:uiPriority w:val="99"/>
    <w:unhideWhenUsed w:val="on"/>
    <w:qFormat w:val="on"/>
    <w:rPr>
      <w:color w:val="0563c1" w:themeColor="hyperlink"/>
      <w:u w:val="single"/>
    </w:rPr>
  </w:style>
  <w:style w:type="character" w:styleId="Strong">
    <w:name w:val="Strong"/>
    <w:uiPriority w:val="22"/>
    <w:qFormat w:val="on"/>
    <w:rPr>
      <w:b/>
      <w:bCs/>
    </w:rPr>
  </w:style>
  <w:style w:type="paragraph" w:styleId="PlainText">
    <w:name w:val="Plain Text"/>
    <w:link w:val="PlainTextChar"/>
    <w:uiPriority w:val="99"/>
    <w:semiHidden w:val="on"/>
    <w:unhideWhenUsed w:val="on"/>
    <w:qFormat w:val="on"/>
    <w:pPr>
      <w:spacing w:after="0" w:line="240" w:lineRule="auto"/>
    </w:pPr>
    <w:rPr>
      <w:rFonts w:ascii="Courier New" w:cs="Courier New" w:eastAsiaTheme="minorHAnsi" w:hAnsi="Courier New"/>
      <w:sz w:val="21"/>
      <w:szCs w:val="21"/>
      <w:lang w:val="ru-RU" w:bidi="ar-SA" w:eastAsia="en-US"/>
    </w:rPr>
  </w:style>
  <w:style w:type="paragraph" w:styleId="Endnotetext">
    <w:name w:val="Endnote text"/>
    <w:link w:val="EndnoteTextChar"/>
    <w:uiPriority w:val="99"/>
    <w:semiHidden w:val="on"/>
    <w:unhideWhenUsed w:val="on"/>
    <w:qFormat w:val="on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val="ru-RU" w:bidi="ar-SA" w:eastAsia="en-US"/>
    </w:rPr>
  </w:style>
  <w:style w:type="paragraph" w:styleId="Footnotetext">
    <w:name w:val="Footnote text"/>
    <w:link w:val="FootnoteTextChar"/>
    <w:uiPriority w:val="99"/>
    <w:semiHidden w:val="on"/>
    <w:unhideWhenUsed w:val="on"/>
    <w:qFormat w:val="on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val="ru-RU" w:bidi="ar-SA" w:eastAsia="en-US"/>
    </w:rPr>
  </w:style>
  <w:style w:type="paragraph" w:styleId="Header">
    <w:name w:val="Header"/>
    <w:link w:val="HeaderChar"/>
    <w:uiPriority w:val="99"/>
    <w:unhideWhenUsed w:val="on"/>
    <w:qFormat w:val="on"/>
    <w:pPr>
      <w:spacing w:after="0" w:line="240" w:lineRule="auto"/>
    </w:pPr>
    <w:rPr>
      <w:rFonts w:asciiTheme="minorHAnsi" w:cstheme="minorBidi" w:eastAsiaTheme="minorHAnsi" w:hAnsiTheme="minorHAnsi"/>
      <w:sz w:val="22"/>
      <w:szCs w:val="22"/>
      <w:lang w:val="ru-RU" w:bidi="ar-SA" w:eastAsia="en-US"/>
    </w:rPr>
  </w:style>
  <w:style w:type="paragraph" w:styleId="Title">
    <w:name w:val="Title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  <w:lang w:val="ru-RU" w:bidi="ar-SA" w:eastAsia="en-US"/>
    </w:rPr>
  </w:style>
  <w:style w:type="paragraph" w:styleId="Footer">
    <w:name w:val="Footer"/>
    <w:link w:val="FooterChar"/>
    <w:uiPriority w:val="99"/>
    <w:unhideWhenUsed w:val="on"/>
    <w:qFormat w:val="on"/>
    <w:pPr>
      <w:spacing w:after="0" w:line="240" w:lineRule="auto"/>
    </w:pPr>
    <w:rPr>
      <w:rFonts w:asciiTheme="minorHAnsi" w:cstheme="minorBidi" w:eastAsiaTheme="minorHAnsi" w:hAnsiTheme="minorHAnsi"/>
      <w:sz w:val="22"/>
      <w:szCs w:val="22"/>
      <w:lang w:val="ru-RU" w:bidi="ar-SA" w:eastAsia="en-US"/>
    </w:rPr>
  </w:style>
  <w:style w:type="paragraph" w:styleId="Normal(Web)">
    <w:name w:val="Normal (Web)"/>
    <w:uiPriority w:val="0"/>
    <w:qFormat w:val="on"/>
    <w:pPr>
      <w:spacing w:before="0" w:after="0"/>
      <w:ind w:left="0" w:right="0"/>
      <w:jc w:val="left"/>
    </w:pPr>
    <w:rPr>
      <w:rFonts w:ascii="Times New Roman" w:cs="Times New Roman" w:eastAsia="SimSun" w:hAnsi="Times New Roman"/>
      <w:sz w:val="24"/>
      <w:szCs w:val="24"/>
      <w:lang w:val="en-US" w:bidi="ar-DZ" w:eastAsia="zh-CN"/>
    </w:rPr>
  </w:style>
  <w:style w:type="paragraph" w:styleId="Subtitle">
    <w:name w:val="Subtitle"/>
    <w:link w:val="SubtitleChar"/>
    <w:uiPriority w:val="11"/>
    <w:qFormat w:val="on"/>
    <w:pPr>
      <w:spacing w:after="160" w:line="259" w:lineRule="auto"/>
    </w:pPr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  <w:lang w:val="ru-RU" w:bidi="ar-SA" w:eastAsia="en-US"/>
    </w:rPr>
  </w:style>
  <w:style w:type="table" w:styleId="TableGrid">
    <w:name w:val="Table Grid"/>
    <w:basedOn w:val="NormalTable"/>
    <w:uiPriority w:val="39"/>
    <w:qFormat w:val="on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 w:val="on"/>
    <w:pPr>
      <w:spacing w:after="0" w:line="240" w:lineRule="auto"/>
    </w:pPr>
    <w:rPr>
      <w:rFonts w:asciiTheme="minorHAnsi" w:cstheme="minorBidi" w:eastAsiaTheme="minorHAnsi" w:hAnsiTheme="minorHAnsi"/>
      <w:sz w:val="22"/>
      <w:szCs w:val="22"/>
      <w:lang w:val="ru-RU" w:bidi="ar-SA" w:eastAsia="en-US"/>
    </w:rPr>
  </w:style>
  <w:style w:type="character" w:customStyle="1" w:styleId="Heading1Char">
    <w:name w:val="Heading 1 Char"/>
    <w:link w:val="Heading1"/>
    <w:uiPriority w:val="9"/>
    <w:qFormat w:val="on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qFormat w:val="on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qFormat w:val="on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link w:val="Heading4"/>
    <w:uiPriority w:val="9"/>
    <w:qFormat w:val="on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link w:val="Heading5"/>
    <w:uiPriority w:val="9"/>
    <w:qFormat w:val="on"/>
    <w:rPr>
      <w:rFonts w:asciiTheme="majorHAnsi" w:cstheme="majorBidi" w:eastAsiaTheme="majorEastAsia" w:hAnsiTheme="majorHAnsi"/>
      <w:color w:val="203864" w:themeColor="accent1" w:themeShade="80"/>
    </w:rPr>
  </w:style>
  <w:style w:type="character" w:customStyle="1" w:styleId="Heading6Char">
    <w:name w:val="Heading 6 Char"/>
    <w:link w:val="Heading6"/>
    <w:uiPriority w:val="9"/>
    <w:qFormat w:val="on"/>
    <w:rPr>
      <w:rFonts w:asciiTheme="majorHAnsi" w:cstheme="majorBidi" w:eastAsiaTheme="majorEastAsia" w:hAnsiTheme="majorHAnsi"/>
      <w:i/>
      <w:iCs/>
      <w:color w:val="203864" w:themeColor="accent1" w:themeShade="80"/>
    </w:rPr>
  </w:style>
  <w:style w:type="character" w:customStyle="1" w:styleId="Heading7Char">
    <w:name w:val="Heading 7 Char"/>
    <w:link w:val="Heading7"/>
    <w:uiPriority w:val="9"/>
    <w:qFormat w:val="on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qFormat w:val="on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qFormat w:val="on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link w:val="Title"/>
    <w:uiPriority w:val="10"/>
    <w:qFormat w:val="on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SubtitleChar">
    <w:name w:val="Subtitle Char"/>
    <w:link w:val="Subtitle"/>
    <w:uiPriority w:val="11"/>
    <w:qFormat w:val="on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leEmphasis">
    <w:name w:val="Subtle Emphasis"/>
    <w:uiPriority w:val="19"/>
    <w:qFormat w:val="on"/>
    <w:rPr>
      <w:i/>
      <w:iCs/>
      <w:color w:val="7f7f7f" w:themeColor="text1" w:themeTint="80"/>
    </w:rPr>
  </w:style>
  <w:style w:type="character" w:customStyle="1" w:styleId="IntenseEmphasis">
    <w:name w:val="Intense Emphasis"/>
    <w:uiPriority w:val="21"/>
    <w:qFormat w:val="on"/>
    <w:rPr>
      <w:b/>
      <w:bCs/>
      <w:i/>
      <w:iCs/>
      <w:color w:val="4472c4" w:themeColor="accent1"/>
    </w:rPr>
  </w:style>
  <w:style w:type="paragraph" w:styleId="Quote">
    <w:name w:val="Quote"/>
    <w:link w:val="QuoteChar"/>
    <w:uiPriority w:val="29"/>
    <w:qFormat w:val="on"/>
    <w:pPr>
      <w:spacing w:after="160" w:line="259" w:lineRule="auto"/>
    </w:pPr>
    <w:rPr>
      <w:rFonts w:asciiTheme="minorHAnsi" w:cstheme="minorBidi" w:eastAsiaTheme="minorHAnsi" w:hAnsiTheme="minorHAnsi"/>
      <w:i/>
      <w:iCs/>
      <w:color w:val="000000" w:themeColor="text1"/>
      <w:sz w:val="22"/>
      <w:szCs w:val="22"/>
      <w:lang w:val="ru-RU" w:bidi="ar-SA" w:eastAsia="en-US"/>
    </w:rPr>
  </w:style>
  <w:style w:type="character" w:customStyle="1" w:styleId="QuoteChar">
    <w:name w:val="Quote Char"/>
    <w:link w:val="Quote"/>
    <w:uiPriority w:val="29"/>
    <w:qFormat w:val="on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 w:line="259" w:lineRule="auto"/>
      <w:ind w:left="936" w:right="936"/>
    </w:pPr>
    <w:rPr>
      <w:rFonts w:asciiTheme="minorHAnsi" w:cstheme="minorBidi" w:eastAsiaTheme="minorHAnsi" w:hAnsiTheme="minorHAnsi"/>
      <w:b/>
      <w:bCs/>
      <w:i/>
      <w:iCs/>
      <w:color w:val="4472c4" w:themeColor="accent1"/>
      <w:sz w:val="22"/>
      <w:szCs w:val="22"/>
      <w:lang w:val="ru-RU" w:bidi="ar-SA" w:eastAsia="en-US"/>
    </w:rPr>
  </w:style>
  <w:style w:type="character" w:customStyle="1" w:styleId="IntenseQuoteChar">
    <w:name w:val="Intense Quote Char"/>
    <w:link w:val="IntenseQuote"/>
    <w:uiPriority w:val="30"/>
    <w:qFormat w:val="on"/>
    <w:rPr>
      <w:b/>
      <w:bCs/>
      <w:i/>
      <w:iCs/>
      <w:color w:val="4472c4" w:themeColor="accent1"/>
    </w:rPr>
  </w:style>
  <w:style w:type="character" w:customStyle="1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customStyle="1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customStyle="1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spacing w:after="160" w:line="259" w:lineRule="auto"/>
      <w:ind w:left="720"/>
      <w:contextualSpacing w:val="on"/>
    </w:pPr>
    <w:rPr>
      <w:rFonts w:asciiTheme="minorHAnsi" w:cstheme="minorBidi" w:eastAsiaTheme="minorHAnsi" w:hAnsiTheme="minorHAnsi"/>
      <w:sz w:val="22"/>
      <w:szCs w:val="22"/>
      <w:lang w:val="ru-RU" w:bidi="ar-SA" w:eastAsia="en-US"/>
    </w:rPr>
  </w:style>
  <w:style w:type="character" w:customStyle="1" w:styleId="FootnoteTextChar">
    <w:name w:val="Footnote Text Char"/>
    <w:link w:val="Footnotetext"/>
    <w:uiPriority w:val="99"/>
    <w:semiHidden w:val="on"/>
    <w:qFormat w:val="on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qFormat w:val="on"/>
    <w:rPr>
      <w:sz w:val="20"/>
      <w:szCs w:val="20"/>
    </w:rPr>
  </w:style>
  <w:style w:type="character" w:customStyle="1" w:styleId="PlainTextChar">
    <w:name w:val="Plain Text Char"/>
    <w:link w:val="PlainText"/>
    <w:uiPriority w:val="99"/>
    <w:qFormat w:val="on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link w:val="Header"/>
    <w:uiPriority w:val="99"/>
    <w:qFormat w:val="on"/>
  </w:style>
  <w:style w:type="character" w:customStyle="1" w:styleId="FooterChar">
    <w:name w:val="Footer Char"/>
    <w:link w:val="Footer"/>
    <w:uiPriority w:val="99"/>
    <w:qFormat w:val="on"/>
  </w:style>
  <w:style w:type="paragraph" w:customStyle="1" w:styleId="Основнойтекст1">
    <w:name w:val="Основной текст1"/>
    <w:basedOn w:val="Normal"/>
    <w:uiPriority w:val="99"/>
    <w:unhideWhenUsed w:val="on"/>
    <w:qFormat w:val="on"/>
    <w:pPr>
      <w:spacing w:line="254" w:lineRule="auto"/>
      <w:ind w:firstLine="400"/>
    </w:pPr>
    <w:rPr>
      <w:rFonts w:ascii="Times New Roman" w:cs="Times New Roman" w:eastAsia="Times New Roman" w:hint="eastAsia"/>
      <w:sz w:val="24"/>
      <w:szCs w:val="24"/>
    </w:rPr>
  </w:style>
  <w:style w:type="character" w:customStyle="1" w:styleId="Основнойтекст_">
    <w:name w:val="Основной текст_"/>
    <w:basedOn w:val="DefaultParagraphFont"/>
    <w:uiPriority w:val="99"/>
    <w:unhideWhenUsed w:val="on"/>
    <w:qFormat w:val="on"/>
    <w:rPr>
      <w:rFonts w:ascii="Times New Roman" w:cs="Times New Roman" w:eastAsia="Times New Roman" w:hint="eastAsia"/>
      <w:sz w:val="24"/>
      <w:szCs w:val="24"/>
    </w:rPr>
  </w:style>
  <w:style w:type="paragraph" w:customStyle="1" w:styleId="1">
    <w:name w:val=" 1"/>
    <w:basedOn w:val="Normal"/>
    <w:uiPriority w:val="0"/>
    <w:qFormat w:val="on"/>
    <w:pPr>
      <w:framePr w:w="0" w:h="0" w:vAnchor="margin" w:hAnchor="text" w:x="0" w:y="0"/>
      <w:pBdr>
        <w:top w:val="none" w:sz="4" w:space="0"/>
        <w:left w:val="none" w:sz="4" w:space="0"/>
        <w:bottom w:val="none" w:sz="4" w:space="0"/>
        <w:right w:val="none" w:sz="4" w:space="0"/>
        <w:between w:val="none" w:sz="4" w:space="0"/>
      </w:pBdr>
      <w:shd w:val="clear" w:fill="auto"/>
      <w:spacing w:before="0" w:after="0" w:line="254" w:lineRule="auto"/>
      <w:ind w:left="0" w:right="0" w:firstLine="400"/>
    </w:pPr>
    <w:rPr>
      <w:rFonts w:ascii="Times New Roman"/>
      <w:color w:val="000000"/>
      <w:sz w:val="24"/>
      <w:szCs w:val="24"/>
      <w:rtl w:val="off"/>
      <w:lang w:val="ru-RU" w:eastAsia="ru-RU"/>
    </w:rPr>
  </w:style>
  <w:style w:type="paragraph" w:customStyle="1" w:styleId="2">
    <w:name w:val=" 2"/>
    <w:basedOn w:val="Normal"/>
    <w:uiPriority w:val="0"/>
    <w:qFormat w:val="on"/>
    <w:pPr>
      <w:framePr w:w="0" w:h="0" w:vAnchor="margin" w:hAnchor="text" w:x="0" w:y="0"/>
      <w:pBdr>
        <w:top w:val="none" w:sz="4" w:space="0"/>
        <w:left w:val="none" w:sz="4" w:space="0"/>
        <w:bottom w:val="none" w:sz="4" w:space="0"/>
        <w:right w:val="none" w:sz="4" w:space="0"/>
        <w:between w:val="none" w:sz="4" w:space="0"/>
      </w:pBdr>
      <w:shd w:val="clear" w:fill="auto"/>
      <w:spacing w:before="0" w:after="0" w:line="254" w:lineRule="auto"/>
      <w:ind w:left="0" w:right="0" w:firstLine="320"/>
    </w:pPr>
    <w:rPr>
      <w:rFonts w:ascii="Times New Roman"/>
      <w:b/>
      <w:color w:val="000000"/>
      <w:sz w:val="24"/>
      <w:szCs w:val="24"/>
      <w:rtl w:val="off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1734</Words>
  <Characters>11391</Characters>
  <Lines>10</Lines>
  <Paragraphs>2</Paragraphs>
  <TotalTime>23</TotalTime>
  <ScaleCrop>false</ScaleCrop>
  <LinksUpToDate>false</LinksUpToDate>
  <CharactersWithSpaces>13029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компьютер</dc:creator>
  <cp:lastModifiedBy>Ольга Эдельвейс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eyJoZGlkIjoiZDE1MDZiM2IwMjNhZTExNjI3NGI3MWVmNTE3MjkwMWEifQ==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6B261D305D45452D90CF3461A3131446_12</vt:lpwstr>
  </property>
</Properties>
</file>