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B21F5" w14:textId="4CF267DB" w:rsidR="00FA5BF3" w:rsidRPr="00FA5BF3" w:rsidRDefault="00FA5BF3" w:rsidP="00064AB4">
      <w:pPr>
        <w:jc w:val="center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FA5BF3">
        <w:rPr>
          <w:rFonts w:ascii="Times New Roman" w:hAnsi="Times New Roman" w:cs="Times New Roman"/>
          <w:i/>
          <w:iCs/>
          <w:sz w:val="28"/>
          <w:szCs w:val="28"/>
          <w:lang w:val="ru-RU"/>
        </w:rPr>
        <w:t>Удалова Лариса Валерьевна, инструктор по физической культуре Муромского филиала ГАУВО ЦППМС</w:t>
      </w:r>
    </w:p>
    <w:p w14:paraId="79B2ACE6" w14:textId="77777777" w:rsidR="00FA5BF3" w:rsidRDefault="00FA5BF3" w:rsidP="00064AB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6BEF58A1" w14:textId="0A870AB6" w:rsidR="00064AB4" w:rsidRPr="00064AB4" w:rsidRDefault="00064AB4" w:rsidP="00064AB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Нестабильные поверхности</w:t>
      </w:r>
      <w:r w:rsidR="00BB4326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– </w:t>
      </w:r>
    </w:p>
    <w:p w14:paraId="57FB286D" w14:textId="0D8D3EEA" w:rsidR="00064AB4" w:rsidRDefault="00E87B26" w:rsidP="00064AB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E87B26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как средство </w:t>
      </w:r>
      <w:r w:rsidR="00064AB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психомоторной </w:t>
      </w:r>
      <w:r w:rsidRPr="00E87B26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коррекции </w:t>
      </w:r>
      <w:r w:rsidR="0072237B">
        <w:rPr>
          <w:rFonts w:ascii="Times New Roman" w:hAnsi="Times New Roman" w:cs="Times New Roman"/>
          <w:b/>
          <w:bCs/>
          <w:sz w:val="28"/>
          <w:szCs w:val="28"/>
          <w:lang w:val="ru-RU"/>
        </w:rPr>
        <w:t>для</w:t>
      </w:r>
    </w:p>
    <w:p w14:paraId="3608687B" w14:textId="771068E1" w:rsidR="00E87B26" w:rsidRPr="00064AB4" w:rsidRDefault="00F61235" w:rsidP="00064AB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д</w:t>
      </w:r>
      <w:r w:rsidR="00E87B26" w:rsidRPr="00E87B26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етей </w:t>
      </w:r>
      <w:r w:rsidR="00064AB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с </w:t>
      </w:r>
      <w:r w:rsidR="00064AB4" w:rsidRPr="00064AB4">
        <w:rPr>
          <w:rFonts w:ascii="Times New Roman" w:hAnsi="Times New Roman" w:cs="Times New Roman"/>
          <w:b/>
          <w:bCs/>
          <w:sz w:val="28"/>
          <w:szCs w:val="28"/>
          <w:lang w:val="ru-RU"/>
        </w:rPr>
        <w:t>расстройством аутистического спектра</w:t>
      </w:r>
    </w:p>
    <w:p w14:paraId="2ADD6B1C" w14:textId="77777777" w:rsidR="00064AB4" w:rsidRPr="00E87B26" w:rsidRDefault="00064AB4" w:rsidP="00064AB4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574F64A7" w14:textId="77777777" w:rsidR="00A1373F" w:rsidRPr="00A1373F" w:rsidRDefault="00A1373F" w:rsidP="0072237B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1373F">
        <w:rPr>
          <w:rFonts w:ascii="Times New Roman" w:hAnsi="Times New Roman" w:cs="Times New Roman"/>
          <w:sz w:val="28"/>
          <w:szCs w:val="28"/>
          <w:lang w:val="ru-RU"/>
        </w:rPr>
        <w:t>Физическая культура, являясь неотъемлемой составляющей образовательной системы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A1373F">
        <w:rPr>
          <w:rFonts w:ascii="Times New Roman" w:hAnsi="Times New Roman" w:cs="Times New Roman"/>
          <w:sz w:val="28"/>
          <w:szCs w:val="28"/>
          <w:lang w:val="ru-RU"/>
        </w:rPr>
        <w:t>В контексте современной педагогики и психологии физического воспитания, физическая культура рассматривается как комплексный феномен, способствующий не только физическому развитию, но и формированию социально значимых навыков и компетенций у детей.</w:t>
      </w:r>
    </w:p>
    <w:p w14:paraId="1BD53FD3" w14:textId="77777777" w:rsidR="00A1373F" w:rsidRPr="00A1373F" w:rsidRDefault="00A1373F" w:rsidP="0072237B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1373F">
        <w:rPr>
          <w:rFonts w:ascii="Times New Roman" w:hAnsi="Times New Roman" w:cs="Times New Roman"/>
          <w:sz w:val="28"/>
          <w:szCs w:val="28"/>
          <w:lang w:val="ru-RU"/>
        </w:rPr>
        <w:t>В рамках интегративного подхода к образованию, физическая культура выполняет важные функции, включая развитие моторных навыков, улучшение психофизиологического состояния и формирование основ здорового образа жизни. Кроме того, она способствует развитию коммуникативных навыков, умению работать в команде и принимать коллективные решения, что является важным аспектом социальной адаптации и интеграции детей в общество.</w:t>
      </w:r>
    </w:p>
    <w:p w14:paraId="180F672D" w14:textId="190ABA53" w:rsidR="00A1373F" w:rsidRPr="00A1373F" w:rsidRDefault="00A1373F" w:rsidP="0072237B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1373F">
        <w:rPr>
          <w:rFonts w:ascii="Times New Roman" w:hAnsi="Times New Roman" w:cs="Times New Roman"/>
          <w:sz w:val="28"/>
          <w:szCs w:val="28"/>
          <w:lang w:val="ru-RU"/>
        </w:rPr>
        <w:t xml:space="preserve">Таким образом, физическая культура представляет собой многоаспектное явление, оказывающее значительное влияние на всестороннее развитие личности ребенка. </w:t>
      </w:r>
    </w:p>
    <w:p w14:paraId="014595DF" w14:textId="77777777" w:rsidR="004561AE" w:rsidRPr="004561AE" w:rsidRDefault="004561AE" w:rsidP="0072237B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61AE">
        <w:rPr>
          <w:rFonts w:ascii="Times New Roman" w:hAnsi="Times New Roman" w:cs="Times New Roman"/>
          <w:sz w:val="28"/>
          <w:szCs w:val="28"/>
          <w:lang w:val="ru-RU"/>
        </w:rPr>
        <w:t xml:space="preserve">Двигательная активность представляет собой фундаментальный аспект обеспечения физического здоровья и психомоторного развития ребенка. Она способствует формированию и совершенствованию разнообразных физических качеств, включая координацию движений и баланс. В течение длительного времени доминирующей гипотезой в нейрофизиологии было предположение о том, что мозжечок, являясь ключевым структурально-функциональным компонентом головного мозга, играет центральную роль в поддержании равновесия и координации моторных действий. Однако последние исследования, проведенные группой американских ученых, </w:t>
      </w:r>
      <w:r w:rsidRPr="004561AE">
        <w:rPr>
          <w:rFonts w:ascii="Times New Roman" w:hAnsi="Times New Roman" w:cs="Times New Roman"/>
          <w:sz w:val="28"/>
          <w:szCs w:val="28"/>
          <w:lang w:val="ru-RU"/>
        </w:rPr>
        <w:lastRenderedPageBreak/>
        <w:t>значительно расширили понимание функциональной значимости мозжечка в этих процессах.</w:t>
      </w:r>
    </w:p>
    <w:p w14:paraId="659341A9" w14:textId="69EAEE6C" w:rsidR="004561AE" w:rsidRPr="004561AE" w:rsidRDefault="004561AE" w:rsidP="0072237B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61AE">
        <w:rPr>
          <w:rFonts w:ascii="Times New Roman" w:hAnsi="Times New Roman" w:cs="Times New Roman"/>
          <w:sz w:val="28"/>
          <w:szCs w:val="28"/>
          <w:lang w:val="ru-RU"/>
        </w:rPr>
        <w:t xml:space="preserve">Согласно современным научным данным, мозжечок не только обеспечивает базовые механизмы координации движений, но и активно участвует в более сложных когнитивных и поведенческих функциях, связанных с моторным контролем. </w:t>
      </w:r>
    </w:p>
    <w:p w14:paraId="5D4ACC55" w14:textId="77777777" w:rsidR="004561AE" w:rsidRPr="004561AE" w:rsidRDefault="004561AE" w:rsidP="0072237B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61AE">
        <w:rPr>
          <w:rFonts w:ascii="Times New Roman" w:hAnsi="Times New Roman" w:cs="Times New Roman"/>
          <w:sz w:val="28"/>
          <w:szCs w:val="28"/>
          <w:lang w:val="ru-RU"/>
        </w:rPr>
        <w:t>Таким образом, современные исследования демонстрируют, что роль мозжечка в поддержании равновесия и координации действий является значительно более многогранной и многоуровневой, чем предполагалось ранее. Это открытие открывает новые перспективы для дальнейшего изучения нейрофизиологических механизмов, лежащих в основе двигательного контроля, и разработки инновационных подходов к реабилитации и коррекции моторных нарушений у детей.</w:t>
      </w:r>
    </w:p>
    <w:p w14:paraId="11F2C2B6" w14:textId="6FFCCD73" w:rsidR="004561AE" w:rsidRPr="004561AE" w:rsidRDefault="00A1373F" w:rsidP="0072237B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4561AE" w:rsidRPr="004561AE">
        <w:rPr>
          <w:rFonts w:ascii="Times New Roman" w:hAnsi="Times New Roman" w:cs="Times New Roman"/>
          <w:sz w:val="28"/>
          <w:szCs w:val="28"/>
          <w:lang w:val="ru-RU"/>
        </w:rPr>
        <w:t>спользование нестабильных поверхностей в коррекционной работе с детьми</w:t>
      </w:r>
      <w:r w:rsidR="00064AB4">
        <w:rPr>
          <w:rFonts w:ascii="Times New Roman" w:hAnsi="Times New Roman" w:cs="Times New Roman"/>
          <w:sz w:val="28"/>
          <w:szCs w:val="28"/>
          <w:lang w:val="ru-RU"/>
        </w:rPr>
        <w:t xml:space="preserve"> с</w:t>
      </w:r>
      <w:r w:rsidR="004561AE" w:rsidRPr="004561AE">
        <w:rPr>
          <w:rFonts w:ascii="Times New Roman" w:hAnsi="Times New Roman" w:cs="Times New Roman"/>
          <w:sz w:val="28"/>
          <w:szCs w:val="28"/>
          <w:lang w:val="ru-RU"/>
        </w:rPr>
        <w:t xml:space="preserve"> расстройствами аутистического спектра (РАС) представляет собой перспективное направление, основанное на фундаментальных принципах нейропластичности. Применение таких методик способствует развитию двигательной активности и координационных способностей, что, в свою очередь, </w:t>
      </w:r>
      <w:r>
        <w:rPr>
          <w:rFonts w:ascii="Times New Roman" w:hAnsi="Times New Roman" w:cs="Times New Roman"/>
          <w:sz w:val="28"/>
          <w:szCs w:val="28"/>
          <w:lang w:val="ru-RU"/>
        </w:rPr>
        <w:t>оказывает</w:t>
      </w:r>
      <w:r w:rsidR="004561AE" w:rsidRPr="004561AE">
        <w:rPr>
          <w:rFonts w:ascii="Times New Roman" w:hAnsi="Times New Roman" w:cs="Times New Roman"/>
          <w:sz w:val="28"/>
          <w:szCs w:val="28"/>
          <w:lang w:val="ru-RU"/>
        </w:rPr>
        <w:t xml:space="preserve"> положительное воздействие на когнитивные функции и поведенческие особенности детей с </w:t>
      </w:r>
      <w:r w:rsidR="00F61235">
        <w:rPr>
          <w:rFonts w:ascii="Times New Roman" w:hAnsi="Times New Roman" w:cs="Times New Roman"/>
          <w:sz w:val="28"/>
          <w:szCs w:val="28"/>
          <w:lang w:val="ru-RU"/>
        </w:rPr>
        <w:t>РАС</w:t>
      </w:r>
      <w:r w:rsidR="004561AE" w:rsidRPr="004561A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D7B4B84" w14:textId="77777777" w:rsidR="004561AE" w:rsidRPr="004561AE" w:rsidRDefault="004561AE" w:rsidP="0072237B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61AE">
        <w:rPr>
          <w:rFonts w:ascii="Times New Roman" w:hAnsi="Times New Roman" w:cs="Times New Roman"/>
          <w:sz w:val="28"/>
          <w:szCs w:val="28"/>
          <w:lang w:val="ru-RU"/>
        </w:rPr>
        <w:t>Кроме того, упражнения с использованием нестабильных поверхностей способствуют развитию сенсорной интеграции, что является ключевым аспектом в комплексной реабилитации детей с особыми образовательными потребностями. Сенсорная интеграция, в свою очередь, улучшает моторные навыки, координацию движений и проприоцептивное восприятие, что в совокупности способствует повышению уровня общей физической подготовки и функциональной адаптации.</w:t>
      </w:r>
    </w:p>
    <w:p w14:paraId="0E0CEFA2" w14:textId="2093AFED" w:rsidR="004561AE" w:rsidRPr="004561AE" w:rsidRDefault="004561AE" w:rsidP="0072237B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61AE">
        <w:rPr>
          <w:rFonts w:ascii="Times New Roman" w:hAnsi="Times New Roman" w:cs="Times New Roman"/>
          <w:sz w:val="28"/>
          <w:szCs w:val="28"/>
          <w:lang w:val="ru-RU"/>
        </w:rPr>
        <w:t xml:space="preserve">Таким образом, интеграция нестабильных поверхностей в образовательный процесс представляет собой инновационный и научно обоснованный подход к коррекции и развитию детей с РАС, основанный на современных достижениях нейропсихологии и педагогики. Данный метод не только способствует улучшению моторных и когнитивных функций, но и </w:t>
      </w:r>
      <w:r w:rsidRPr="004561AE">
        <w:rPr>
          <w:rFonts w:ascii="Times New Roman" w:hAnsi="Times New Roman" w:cs="Times New Roman"/>
          <w:sz w:val="28"/>
          <w:szCs w:val="28"/>
          <w:lang w:val="ru-RU"/>
        </w:rPr>
        <w:lastRenderedPageBreak/>
        <w:t>создает условия для формирования более адаптивного и гармоничного поведения, что является важным аспектом их социальной интеграции и академической успеваемости.</w:t>
      </w:r>
    </w:p>
    <w:p w14:paraId="28EC27E0" w14:textId="06C2837C" w:rsidR="00B43F40" w:rsidRDefault="00B43F40" w:rsidP="0072237B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87B26">
        <w:rPr>
          <w:rFonts w:ascii="Times New Roman" w:hAnsi="Times New Roman" w:cs="Times New Roman"/>
          <w:sz w:val="28"/>
          <w:szCs w:val="28"/>
          <w:lang w:val="ru-RU"/>
        </w:rPr>
        <w:t>Занятия, направленные на интеграцию двигательных и когнитивных функций, представляют собой эффективный метод коррекции нарушений у детей с расстройствами аутистического спектра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E87B26">
        <w:rPr>
          <w:rFonts w:ascii="Times New Roman" w:hAnsi="Times New Roman" w:cs="Times New Roman"/>
          <w:sz w:val="28"/>
          <w:szCs w:val="28"/>
          <w:lang w:val="ru-RU"/>
        </w:rPr>
        <w:t>Основной целью таких занятий является развитие зрительно-моторной координации и стабилизация процессов сенсорной интеграции, что способствует улучшению и оптимизации моторных навыков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8EF322F" w14:textId="2FE2BFFD" w:rsidR="00E87B26" w:rsidRPr="00E87B26" w:rsidRDefault="00E87B26" w:rsidP="00064AB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87B26">
        <w:rPr>
          <w:rFonts w:ascii="Times New Roman" w:hAnsi="Times New Roman" w:cs="Times New Roman"/>
          <w:sz w:val="28"/>
          <w:szCs w:val="28"/>
          <w:lang w:val="ru-RU"/>
        </w:rPr>
        <w:t xml:space="preserve">В результате </w:t>
      </w:r>
      <w:r w:rsidR="00F61235">
        <w:rPr>
          <w:rFonts w:ascii="Times New Roman" w:hAnsi="Times New Roman" w:cs="Times New Roman"/>
          <w:sz w:val="28"/>
          <w:szCs w:val="28"/>
          <w:lang w:val="ru-RU"/>
        </w:rPr>
        <w:t xml:space="preserve">применения методик работы с нестабильными поверхностями </w:t>
      </w:r>
      <w:r w:rsidRPr="00E87B26">
        <w:rPr>
          <w:rFonts w:ascii="Times New Roman" w:hAnsi="Times New Roman" w:cs="Times New Roman"/>
          <w:sz w:val="28"/>
          <w:szCs w:val="28"/>
          <w:lang w:val="ru-RU"/>
        </w:rPr>
        <w:t>наблюдаются следующие положительные эффекты:</w:t>
      </w:r>
    </w:p>
    <w:p w14:paraId="6B6526AA" w14:textId="77777777" w:rsidR="00E87B26" w:rsidRPr="00E87B26" w:rsidRDefault="00E87B26" w:rsidP="00064AB4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87B26">
        <w:rPr>
          <w:rFonts w:ascii="Times New Roman" w:hAnsi="Times New Roman" w:cs="Times New Roman"/>
          <w:b/>
          <w:bCs/>
          <w:sz w:val="28"/>
          <w:szCs w:val="28"/>
          <w:lang w:val="ru-RU"/>
        </w:rPr>
        <w:t>Улучшение крупной моторики</w:t>
      </w:r>
      <w:r w:rsidRPr="00E87B26">
        <w:rPr>
          <w:rFonts w:ascii="Times New Roman" w:hAnsi="Times New Roman" w:cs="Times New Roman"/>
          <w:sz w:val="28"/>
          <w:szCs w:val="28"/>
          <w:lang w:val="ru-RU"/>
        </w:rPr>
        <w:t>, характеризующееся повышением плавности, точности и координации движений, а также оптимизацией осанки и походки.</w:t>
      </w:r>
    </w:p>
    <w:p w14:paraId="22892FAF" w14:textId="77777777" w:rsidR="00E87B26" w:rsidRPr="00E87B26" w:rsidRDefault="00E87B26" w:rsidP="00064AB4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87B26">
        <w:rPr>
          <w:rFonts w:ascii="Times New Roman" w:hAnsi="Times New Roman" w:cs="Times New Roman"/>
          <w:b/>
          <w:bCs/>
          <w:sz w:val="28"/>
          <w:szCs w:val="28"/>
          <w:lang w:val="ru-RU"/>
        </w:rPr>
        <w:t>Развитие мелкой моторики и зрительно-моторной координации</w:t>
      </w:r>
      <w:r w:rsidRPr="00E87B26">
        <w:rPr>
          <w:rFonts w:ascii="Times New Roman" w:hAnsi="Times New Roman" w:cs="Times New Roman"/>
          <w:sz w:val="28"/>
          <w:szCs w:val="28"/>
          <w:lang w:val="ru-RU"/>
        </w:rPr>
        <w:t>, что проявляется в улучшении почерка, повышении точности манипулирования мелкими предметами, устранении феномена зеркального написания букв и цифр, а также улучшении графической точности и структурированности письменных работ.</w:t>
      </w:r>
    </w:p>
    <w:p w14:paraId="03F72405" w14:textId="77777777" w:rsidR="00E87B26" w:rsidRPr="00E87B26" w:rsidRDefault="00E87B26" w:rsidP="00064AB4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87B26">
        <w:rPr>
          <w:rFonts w:ascii="Times New Roman" w:hAnsi="Times New Roman" w:cs="Times New Roman"/>
          <w:b/>
          <w:bCs/>
          <w:sz w:val="28"/>
          <w:szCs w:val="28"/>
          <w:lang w:val="ru-RU"/>
        </w:rPr>
        <w:t>Оптимизация функций сенсорной интеграции</w:t>
      </w:r>
      <w:r w:rsidRPr="00E87B26">
        <w:rPr>
          <w:rFonts w:ascii="Times New Roman" w:hAnsi="Times New Roman" w:cs="Times New Roman"/>
          <w:sz w:val="28"/>
          <w:szCs w:val="28"/>
          <w:lang w:val="ru-RU"/>
        </w:rPr>
        <w:t>, способствующая более гармоничному восприятию и обработке сенсорной информации.</w:t>
      </w:r>
    </w:p>
    <w:p w14:paraId="3B2D8652" w14:textId="77777777" w:rsidR="00E87B26" w:rsidRPr="00E87B26" w:rsidRDefault="00E87B26" w:rsidP="00064AB4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87B26">
        <w:rPr>
          <w:rFonts w:ascii="Times New Roman" w:hAnsi="Times New Roman" w:cs="Times New Roman"/>
          <w:b/>
          <w:bCs/>
          <w:sz w:val="28"/>
          <w:szCs w:val="28"/>
          <w:lang w:val="ru-RU"/>
        </w:rPr>
        <w:t>Улучшение произносительной речи</w:t>
      </w:r>
      <w:r w:rsidRPr="00E87B26">
        <w:rPr>
          <w:rFonts w:ascii="Times New Roman" w:hAnsi="Times New Roman" w:cs="Times New Roman"/>
          <w:sz w:val="28"/>
          <w:szCs w:val="28"/>
          <w:lang w:val="ru-RU"/>
        </w:rPr>
        <w:t>, включая повышение четкости артикуляции, плавности речевого потока и общей фонетической грамотности.</w:t>
      </w:r>
    </w:p>
    <w:p w14:paraId="5C86BB99" w14:textId="77777777" w:rsidR="00E87B26" w:rsidRPr="00E87B26" w:rsidRDefault="00E87B26" w:rsidP="00064AB4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87B26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Повышение концентрации внимания</w:t>
      </w:r>
      <w:r w:rsidRPr="00E87B26">
        <w:rPr>
          <w:rFonts w:ascii="Times New Roman" w:hAnsi="Times New Roman" w:cs="Times New Roman"/>
          <w:sz w:val="28"/>
          <w:szCs w:val="28"/>
          <w:lang w:val="ru-RU"/>
        </w:rPr>
        <w:t>, что является важным фактором для успешного усвоения учебного материала.</w:t>
      </w:r>
    </w:p>
    <w:p w14:paraId="37D7C52F" w14:textId="77777777" w:rsidR="00E87B26" w:rsidRPr="00E87B26" w:rsidRDefault="00E87B26" w:rsidP="00064AB4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87B26">
        <w:rPr>
          <w:rFonts w:ascii="Times New Roman" w:hAnsi="Times New Roman" w:cs="Times New Roman"/>
          <w:b/>
          <w:bCs/>
          <w:sz w:val="28"/>
          <w:szCs w:val="28"/>
          <w:lang w:val="ru-RU"/>
        </w:rPr>
        <w:t>Оптимизация глазодвигательных функций</w:t>
      </w:r>
      <w:r w:rsidRPr="00E87B26">
        <w:rPr>
          <w:rFonts w:ascii="Times New Roman" w:hAnsi="Times New Roman" w:cs="Times New Roman"/>
          <w:sz w:val="28"/>
          <w:szCs w:val="28"/>
          <w:lang w:val="ru-RU"/>
        </w:rPr>
        <w:t>, способствующая увеличению скорости чтения и улучшению зрительного восприятия.</w:t>
      </w:r>
    </w:p>
    <w:p w14:paraId="267D592D" w14:textId="7ECC0B1C" w:rsidR="00E87B26" w:rsidRPr="00E87B26" w:rsidRDefault="00E87B26" w:rsidP="00064AB4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87B26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Повышение скорости мышления</w:t>
      </w:r>
      <w:r w:rsidRPr="00E87B26">
        <w:rPr>
          <w:rFonts w:ascii="Times New Roman" w:hAnsi="Times New Roman" w:cs="Times New Roman"/>
          <w:sz w:val="28"/>
          <w:szCs w:val="28"/>
          <w:lang w:val="ru-RU"/>
        </w:rPr>
        <w:t>, что связано с улучшением когнитивных процессов и способности к быстрому анализу информации.</w:t>
      </w:r>
    </w:p>
    <w:p w14:paraId="00E57E84" w14:textId="3C87DE58" w:rsidR="00E87B26" w:rsidRPr="00E87B26" w:rsidRDefault="00E87B26" w:rsidP="0072237B">
      <w:pPr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87B26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Научные исследования подтверждают, что занятия </w:t>
      </w:r>
      <w:r w:rsidR="004B19FF">
        <w:rPr>
          <w:rFonts w:ascii="Times New Roman" w:hAnsi="Times New Roman" w:cs="Times New Roman"/>
          <w:sz w:val="28"/>
          <w:szCs w:val="28"/>
          <w:lang w:val="ru-RU"/>
        </w:rPr>
        <w:t xml:space="preserve">с использованием нестабильных поверхностей </w:t>
      </w:r>
      <w:r w:rsidRPr="00E87B26">
        <w:rPr>
          <w:rFonts w:ascii="Times New Roman" w:hAnsi="Times New Roman" w:cs="Times New Roman"/>
          <w:sz w:val="28"/>
          <w:szCs w:val="28"/>
          <w:lang w:val="ru-RU"/>
        </w:rPr>
        <w:t>значительно усиливают эффект</w:t>
      </w:r>
      <w:r w:rsidR="004B19FF">
        <w:rPr>
          <w:rFonts w:ascii="Times New Roman" w:hAnsi="Times New Roman" w:cs="Times New Roman"/>
          <w:sz w:val="28"/>
          <w:szCs w:val="28"/>
          <w:lang w:val="ru-RU"/>
        </w:rPr>
        <w:t xml:space="preserve"> в отличии</w:t>
      </w:r>
      <w:r w:rsidRPr="00E87B26">
        <w:rPr>
          <w:rFonts w:ascii="Times New Roman" w:hAnsi="Times New Roman" w:cs="Times New Roman"/>
          <w:sz w:val="28"/>
          <w:szCs w:val="28"/>
          <w:lang w:val="ru-RU"/>
        </w:rPr>
        <w:t xml:space="preserve"> от других форм психологической и педагогической коррекции. Это достигается за счет комплексного воздействия на сенсомоторные и когнитивные функции, что способствует гармонизации психофизического развития ребенка.</w:t>
      </w:r>
    </w:p>
    <w:p w14:paraId="7F1A179B" w14:textId="6F3AEDFB" w:rsidR="00E87B26" w:rsidRPr="00E87B26" w:rsidRDefault="00E87B26" w:rsidP="0072237B">
      <w:pPr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87B26">
        <w:rPr>
          <w:rFonts w:ascii="Times New Roman" w:hAnsi="Times New Roman" w:cs="Times New Roman"/>
          <w:sz w:val="28"/>
          <w:szCs w:val="28"/>
          <w:lang w:val="ru-RU"/>
        </w:rPr>
        <w:t xml:space="preserve">Дети с РАС проявляют высокий уровень интереса к занятиям на </w:t>
      </w:r>
      <w:r w:rsidR="004B19FF">
        <w:rPr>
          <w:rFonts w:ascii="Times New Roman" w:hAnsi="Times New Roman" w:cs="Times New Roman"/>
          <w:sz w:val="28"/>
          <w:szCs w:val="28"/>
          <w:lang w:val="ru-RU"/>
        </w:rPr>
        <w:t>нестабильных поверхностях</w:t>
      </w:r>
      <w:r w:rsidRPr="00E87B26">
        <w:rPr>
          <w:rFonts w:ascii="Times New Roman" w:hAnsi="Times New Roman" w:cs="Times New Roman"/>
          <w:sz w:val="28"/>
          <w:szCs w:val="28"/>
          <w:lang w:val="ru-RU"/>
        </w:rPr>
        <w:t xml:space="preserve">. Этот метод не вызывает у них страха или негативной реакции, способствует повышению физической подготовленности и формированию позитивной самооценки. </w:t>
      </w:r>
    </w:p>
    <w:p w14:paraId="09E613BF" w14:textId="77777777" w:rsidR="005B4D89" w:rsidRPr="00064AB4" w:rsidRDefault="005B4D89" w:rsidP="00064AB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5B4D89" w:rsidRPr="00064A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D6288E"/>
    <w:multiLevelType w:val="multilevel"/>
    <w:tmpl w:val="0FE41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D643A30"/>
    <w:multiLevelType w:val="multilevel"/>
    <w:tmpl w:val="1D4A2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32472557">
    <w:abstractNumId w:val="1"/>
  </w:num>
  <w:num w:numId="2" w16cid:durableId="2075620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B26"/>
    <w:rsid w:val="00064AB4"/>
    <w:rsid w:val="002B1C9C"/>
    <w:rsid w:val="00362D33"/>
    <w:rsid w:val="00415167"/>
    <w:rsid w:val="004561AE"/>
    <w:rsid w:val="004B19FF"/>
    <w:rsid w:val="005B4D89"/>
    <w:rsid w:val="005D62A5"/>
    <w:rsid w:val="0072237B"/>
    <w:rsid w:val="0075468C"/>
    <w:rsid w:val="0076738F"/>
    <w:rsid w:val="009B4CB5"/>
    <w:rsid w:val="00A1373F"/>
    <w:rsid w:val="00B43F40"/>
    <w:rsid w:val="00BB4326"/>
    <w:rsid w:val="00CA27FC"/>
    <w:rsid w:val="00E87B26"/>
    <w:rsid w:val="00F61235"/>
    <w:rsid w:val="00F642FE"/>
    <w:rsid w:val="00FA5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BCC2E"/>
  <w15:chartTrackingRefBased/>
  <w15:docId w15:val="{B584B403-7B17-4567-9358-75BD4DE3C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87B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7B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7B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7B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7B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7B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7B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7B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7B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7B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87B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87B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87B2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87B2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87B2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87B2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87B2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87B2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87B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87B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87B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87B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87B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87B2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87B2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87B2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87B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87B2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87B2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880</Words>
  <Characters>5017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ЦППМС</dc:creator>
  <cp:keywords/>
  <dc:description/>
  <cp:lastModifiedBy>ЦППМС</cp:lastModifiedBy>
  <cp:revision>3</cp:revision>
  <dcterms:created xsi:type="dcterms:W3CDTF">2026-03-26T12:22:00Z</dcterms:created>
  <dcterms:modified xsi:type="dcterms:W3CDTF">2026-03-26T12:28:00Z</dcterms:modified>
</cp:coreProperties>
</file>