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000" w:rsidRDefault="008C5000">
      <w:pPr>
        <w:spacing w:before="200"/>
      </w:pPr>
    </w:p>
    <w:p w:rsidR="008C5000" w:rsidRDefault="00DC4622">
      <w:pPr>
        <w:spacing w:after="80"/>
        <w:jc w:val="center"/>
      </w:pPr>
      <w:r>
        <w:rPr>
          <w:color w:val="555555"/>
          <w:sz w:val="20"/>
          <w:szCs w:val="20"/>
        </w:rPr>
        <w:t>МУНИЦИПАЛЬНОЕ БЮДЖЕТНОЕ ОБЩЕОБРАЗОВАТЕЛЬНОЕ УЧРЕЖДЕНИЕ</w:t>
      </w:r>
    </w:p>
    <w:p w:rsidR="008C5000" w:rsidRDefault="00DC4622">
      <w:pPr>
        <w:spacing w:after="240"/>
        <w:jc w:val="center"/>
      </w:pPr>
      <w:r>
        <w:rPr>
          <w:color w:val="555555"/>
          <w:sz w:val="20"/>
          <w:szCs w:val="20"/>
        </w:rPr>
        <w:t>«СРЕДНЯЯ ОБЩЕОБРАЗОВАТЕЛЬНАЯ ШКОЛА»</w:t>
      </w:r>
    </w:p>
    <w:p w:rsidR="008C5000" w:rsidRDefault="00DC4622">
      <w:pPr>
        <w:spacing w:after="80"/>
        <w:jc w:val="center"/>
      </w:pPr>
      <w:r>
        <w:rPr>
          <w:b/>
          <w:bCs/>
          <w:color w:val="1F4E79"/>
          <w:sz w:val="40"/>
          <w:szCs w:val="40"/>
        </w:rPr>
        <w:t>РАБОЧАЯ ПРОГРАММА</w:t>
      </w:r>
    </w:p>
    <w:p w:rsidR="008C5000" w:rsidRDefault="00DC4622">
      <w:pPr>
        <w:spacing w:after="80"/>
        <w:jc w:val="center"/>
      </w:pPr>
      <w:r>
        <w:rPr>
          <w:b/>
          <w:bCs/>
          <w:color w:val="2E75B6"/>
          <w:sz w:val="32"/>
          <w:szCs w:val="32"/>
        </w:rPr>
        <w:t>педагога-психолога</w:t>
      </w:r>
    </w:p>
    <w:p w:rsidR="008C5000" w:rsidRDefault="00DC4622">
      <w:pPr>
        <w:spacing w:after="240"/>
        <w:jc w:val="center"/>
      </w:pPr>
      <w:r>
        <w:rPr>
          <w:i/>
          <w:iCs/>
          <w:color w:val="333333"/>
          <w:sz w:val="26"/>
          <w:szCs w:val="26"/>
        </w:rPr>
        <w:t>«Арт-терапия как инструмент психологической помощи»</w:t>
      </w:r>
    </w:p>
    <w:tbl>
      <w:tblPr>
        <w:tblW w:w="8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356"/>
      </w:tblGrid>
      <w:tr w:rsidR="008C5000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Уровень образования</w:t>
            </w:r>
          </w:p>
        </w:tc>
        <w:tc>
          <w:tcPr>
            <w:tcW w:w="53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Начальное общее, основное общее</w:t>
            </w:r>
          </w:p>
        </w:tc>
      </w:tr>
      <w:tr w:rsidR="008C5000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Целевая аудитория</w:t>
            </w:r>
          </w:p>
        </w:tc>
        <w:tc>
          <w:tcPr>
            <w:tcW w:w="53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Обучающиеся 1–9 классов, педагоги, родители</w:t>
            </w:r>
          </w:p>
        </w:tc>
      </w:tr>
      <w:tr w:rsidR="008C5000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Срок реализации</w:t>
            </w:r>
          </w:p>
        </w:tc>
        <w:tc>
          <w:tcPr>
            <w:tcW w:w="53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2024–2025 учебный год</w:t>
            </w:r>
          </w:p>
        </w:tc>
      </w:tr>
      <w:tr w:rsidR="008C5000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Общий объём</w:t>
            </w:r>
          </w:p>
        </w:tc>
        <w:tc>
          <w:tcPr>
            <w:tcW w:w="53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22 часа (индивидуальные и групповые занятия)</w:t>
            </w:r>
          </w:p>
        </w:tc>
      </w:tr>
      <w:tr w:rsidR="008C5000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Составитель</w:t>
            </w:r>
          </w:p>
        </w:tc>
        <w:tc>
          <w:tcPr>
            <w:tcW w:w="53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Иванова И. И., педагог-психолог, первая квалификационная категория</w:t>
            </w:r>
          </w:p>
        </w:tc>
      </w:tr>
    </w:tbl>
    <w:p w:rsidR="008C5000" w:rsidRDefault="008C5000">
      <w:pPr>
        <w:spacing w:before="200"/>
      </w:pPr>
    </w:p>
    <w:p w:rsidR="008C5000" w:rsidRDefault="00DC4622">
      <w:pPr>
        <w:jc w:val="center"/>
      </w:pPr>
      <w:r>
        <w:rPr>
          <w:color w:val="777777"/>
          <w:sz w:val="20"/>
          <w:szCs w:val="20"/>
        </w:rPr>
        <w:t xml:space="preserve">г. </w:t>
      </w:r>
      <w:r w:rsidR="009E272A">
        <w:rPr>
          <w:color w:val="777777"/>
          <w:sz w:val="20"/>
          <w:szCs w:val="20"/>
        </w:rPr>
        <w:t xml:space="preserve">Химки </w:t>
      </w:r>
      <w:r>
        <w:rPr>
          <w:color w:val="777777"/>
          <w:sz w:val="20"/>
          <w:szCs w:val="20"/>
        </w:rPr>
        <w:t>2024</w:t>
      </w:r>
    </w:p>
    <w:p w:rsidR="008C5000" w:rsidRDefault="008C5000">
      <w:pPr>
        <w:spacing w:before="200"/>
      </w:pPr>
    </w:p>
    <w:p w:rsidR="008C5000" w:rsidRDefault="00DC4622">
      <w:r>
        <w:br w:type="page"/>
      </w:r>
      <w:bookmarkStart w:id="0" w:name="_GoBack"/>
      <w:bookmarkEnd w:id="0"/>
    </w:p>
    <w:p w:rsidR="008C5000" w:rsidRDefault="00DC4622">
      <w:pPr>
        <w:pStyle w:val="1"/>
      </w:pPr>
      <w:r>
        <w:lastRenderedPageBreak/>
        <w:t>1. ПОЯСНИТЕЛЬНАЯ ЗАПИСКА</w:t>
      </w:r>
    </w:p>
    <w:p w:rsidR="008C5000" w:rsidRDefault="008C5000">
      <w:pPr>
        <w:spacing w:before="120"/>
      </w:pPr>
    </w:p>
    <w:p w:rsidR="008C5000" w:rsidRDefault="00DC4622">
      <w:pPr>
        <w:spacing w:before="80" w:after="80"/>
        <w:jc w:val="both"/>
      </w:pPr>
      <w:r>
        <w:t>Настоящая рабочая программа разработана в соответствии с Федеральным законом «Об образовании в Российской Федерации» № 273-ФЗ, Федеральными государственными образовательными стандартами начального общего и основного общего образования, профессиональным стандартом «Педагог-психолог (психолог в сфере образования)», а также с учётом современных требований к психолого-педагогическому сопровождению образовательного процесса.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1.1. Актуальность</w:t>
      </w:r>
    </w:p>
    <w:p w:rsidR="008C5000" w:rsidRDefault="00DC4622">
      <w:pPr>
        <w:spacing w:before="80" w:after="80"/>
        <w:jc w:val="both"/>
      </w:pPr>
      <w:r>
        <w:t>Современная школьная среда предъявляет высокие требования к эмоциональной устойчивости и адаптационным ресурсам обучающихся. Арт-терапия — одно из наиболее эффективных и гуманных направлений психологической помощи, позволяющее: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выражать эмоции невербальными средствами, снижая психоэмоциональное напряжение;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 xml:space="preserve">развивать эмоциональный интеллект и навыки </w:t>
      </w:r>
      <w:proofErr w:type="spellStart"/>
      <w:r>
        <w:t>саморегуляции</w:t>
      </w:r>
      <w:proofErr w:type="spellEnd"/>
      <w:r>
        <w:t>;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формировать позитивный «Я-образ» и повышать самооценку;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прорабатывать тревожность, страхи, агрессивные импульсы в безопасном пространстве;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развивать творческий потенциал и коммуникативные навыки.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1.2. Цели и задачи программы</w:t>
      </w:r>
    </w:p>
    <w:p w:rsidR="008C5000" w:rsidRDefault="00DC4622">
      <w:pPr>
        <w:spacing w:before="80" w:after="80"/>
      </w:pPr>
      <w:r>
        <w:rPr>
          <w:b/>
          <w:bCs/>
        </w:rPr>
        <w:t>Цель: создание психологически безопасного пространства для личностного роста обучающихся средствами арт-терапии.</w:t>
      </w:r>
    </w:p>
    <w:p w:rsidR="008C5000" w:rsidRDefault="008C5000">
      <w:pPr>
        <w:spacing w:before="60"/>
      </w:pPr>
    </w:p>
    <w:p w:rsidR="008C5000" w:rsidRDefault="00DC4622">
      <w:pPr>
        <w:spacing w:before="80" w:after="80"/>
      </w:pPr>
      <w:r>
        <w:rPr>
          <w:b/>
          <w:bCs/>
        </w:rPr>
        <w:t>Задачи: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Диагностика эмоционального состояния, самооценки и межличностных отношений участников.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Коррекция эмоционально-поведенческих нарушений (тревожность, агрессия, замкнутость).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 xml:space="preserve">Развитие навыков самопознания, рефлексии и эмоциональной </w:t>
      </w:r>
      <w:proofErr w:type="spellStart"/>
      <w:r>
        <w:t>саморегуляции</w:t>
      </w:r>
      <w:proofErr w:type="spellEnd"/>
      <w:r>
        <w:t>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Гармонизация «Я-концепции» и формирование ресурсного состояния.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 xml:space="preserve">Профилактика школьной </w:t>
      </w:r>
      <w:proofErr w:type="spellStart"/>
      <w:r>
        <w:t>дезадаптации</w:t>
      </w:r>
      <w:proofErr w:type="spellEnd"/>
      <w:r>
        <w:t>, конфликтов и деструктивного поведения.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Просветительская работа с педагогами и родителями по вопросам арт-терапевтических методов.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1.3. Нормативно-правовая база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Федеральный закон № 273-ФЗ «Об образовании в Российской Федерации».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 xml:space="preserve">ФГОС НОО (Приказ </w:t>
      </w:r>
      <w:proofErr w:type="spellStart"/>
      <w:r>
        <w:t>Минпросвещения</w:t>
      </w:r>
      <w:proofErr w:type="spellEnd"/>
      <w:r>
        <w:t xml:space="preserve"> РФ № 286 от 31.05.2021).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 xml:space="preserve">ФГОС ООО (Приказ </w:t>
      </w:r>
      <w:proofErr w:type="spellStart"/>
      <w:r>
        <w:t>Минпросвещения</w:t>
      </w:r>
      <w:proofErr w:type="spellEnd"/>
      <w:r>
        <w:t xml:space="preserve"> РФ № 287 от 31.05.2021).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Профессиональный стандарт «Педагог-психолог» (Приказ Минтруда РФ № 514н от 24.07.2015).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 xml:space="preserve">Приказ </w:t>
      </w:r>
      <w:proofErr w:type="spellStart"/>
      <w:r>
        <w:t>Минобрнауки</w:t>
      </w:r>
      <w:proofErr w:type="spellEnd"/>
      <w:r>
        <w:t xml:space="preserve"> РФ № 1082 «Об утверждении Положения о психолого-медико-педагогической комиссии».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lastRenderedPageBreak/>
        <w:t>Этический кодекс педагога-психолога службы практической психологии образования России.</w:t>
      </w:r>
    </w:p>
    <w:p w:rsidR="008C5000" w:rsidRDefault="008C5000">
      <w:pPr>
        <w:spacing w:before="120"/>
      </w:pPr>
    </w:p>
    <w:p w:rsidR="008C5000" w:rsidRDefault="00DC4622">
      <w:pPr>
        <w:pStyle w:val="1"/>
      </w:pPr>
      <w:r>
        <w:t>2. ПЛАНИРУЕМЫЕ РЕЗУЛЬТАТЫ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2.1. Личностные результаты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Позитивная динамика самооценки, принятие себя и своих особенностей.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Расширение эмоционального словаря, умение распознавать и называть эмоции.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Снижение уровня тревожности, агрессивности, эмоциональной закрытости.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proofErr w:type="spellStart"/>
      <w:r>
        <w:t>Сформированность</w:t>
      </w:r>
      <w:proofErr w:type="spellEnd"/>
      <w:r>
        <w:t xml:space="preserve"> навыков </w:t>
      </w:r>
      <w:proofErr w:type="spellStart"/>
      <w:r>
        <w:t>саморегуляции</w:t>
      </w:r>
      <w:proofErr w:type="spellEnd"/>
      <w:r>
        <w:t xml:space="preserve"> и </w:t>
      </w:r>
      <w:proofErr w:type="spellStart"/>
      <w:r>
        <w:t>совладающего</w:t>
      </w:r>
      <w:proofErr w:type="spellEnd"/>
      <w:r>
        <w:t xml:space="preserve"> поведения.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 xml:space="preserve">2.2. </w:t>
      </w:r>
      <w:proofErr w:type="spellStart"/>
      <w:r>
        <w:t>Метапредметные</w:t>
      </w:r>
      <w:proofErr w:type="spellEnd"/>
      <w:r>
        <w:t xml:space="preserve"> результаты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Умение работать в группе, слушать и слышать другого, выражать мысли образно.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Навык рефлексии собственной деятельности и эмоциональных реакций.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Развитие творческого мышления и воображения как ресурса решения проблем.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2.3. Показатели эффективности</w:t>
      </w:r>
    </w:p>
    <w:tbl>
      <w:tblPr>
        <w:tblW w:w="8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2800"/>
        <w:gridCol w:w="2756"/>
      </w:tblGrid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Показатель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Инструмент оценки</w:t>
            </w:r>
          </w:p>
        </w:tc>
        <w:tc>
          <w:tcPr>
            <w:tcW w:w="27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Периодичность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Уровень тревожности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 xml:space="preserve">Тест </w:t>
            </w:r>
            <w:proofErr w:type="spellStart"/>
            <w:r>
              <w:rPr>
                <w:sz w:val="20"/>
                <w:szCs w:val="20"/>
              </w:rPr>
              <w:t>Филлипса</w:t>
            </w:r>
            <w:proofErr w:type="spellEnd"/>
            <w:r>
              <w:rPr>
                <w:sz w:val="20"/>
                <w:szCs w:val="20"/>
              </w:rPr>
              <w:t xml:space="preserve">, шкала тревоги </w:t>
            </w:r>
            <w:proofErr w:type="spellStart"/>
            <w:r>
              <w:rPr>
                <w:sz w:val="20"/>
                <w:szCs w:val="20"/>
              </w:rPr>
              <w:t>Спилбергера</w:t>
            </w:r>
            <w:proofErr w:type="spellEnd"/>
          </w:p>
        </w:tc>
        <w:tc>
          <w:tcPr>
            <w:tcW w:w="27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Входной / итоговый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Самооценка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 xml:space="preserve">Методика </w:t>
            </w:r>
            <w:proofErr w:type="spellStart"/>
            <w:r>
              <w:rPr>
                <w:sz w:val="20"/>
                <w:szCs w:val="20"/>
              </w:rPr>
              <w:t>Дембо</w:t>
            </w:r>
            <w:proofErr w:type="spellEnd"/>
            <w:r>
              <w:rPr>
                <w:sz w:val="20"/>
                <w:szCs w:val="20"/>
              </w:rPr>
              <w:t>–Рубинштейн, опросник Розенберга</w:t>
            </w:r>
          </w:p>
        </w:tc>
        <w:tc>
          <w:tcPr>
            <w:tcW w:w="27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Входной / итоговый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Эмоциональный интеллект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 xml:space="preserve">Методика </w:t>
            </w:r>
            <w:proofErr w:type="spellStart"/>
            <w:r>
              <w:rPr>
                <w:sz w:val="20"/>
                <w:szCs w:val="20"/>
              </w:rPr>
              <w:t>ЭмИн</w:t>
            </w:r>
            <w:proofErr w:type="spellEnd"/>
            <w:r>
              <w:rPr>
                <w:sz w:val="20"/>
                <w:szCs w:val="20"/>
              </w:rPr>
              <w:t xml:space="preserve"> Д. В. Люсина</w:t>
            </w:r>
          </w:p>
        </w:tc>
        <w:tc>
          <w:tcPr>
            <w:tcW w:w="27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Входной / итоговый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Удовлетворённость занятиями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Анкета обратной связи</w:t>
            </w:r>
          </w:p>
        </w:tc>
        <w:tc>
          <w:tcPr>
            <w:tcW w:w="27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После каждого блока</w:t>
            </w:r>
          </w:p>
        </w:tc>
      </w:tr>
    </w:tbl>
    <w:p w:rsidR="008C5000" w:rsidRDefault="008C5000">
      <w:pPr>
        <w:spacing w:before="200"/>
      </w:pPr>
    </w:p>
    <w:p w:rsidR="008C5000" w:rsidRDefault="00DC4622">
      <w:r>
        <w:br w:type="page"/>
      </w:r>
    </w:p>
    <w:p w:rsidR="008C5000" w:rsidRDefault="00DC4622">
      <w:pPr>
        <w:pStyle w:val="1"/>
      </w:pPr>
      <w:r>
        <w:lastRenderedPageBreak/>
        <w:t>3. СОДЕРЖАНИЕ ПРОГРАММЫ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3.1. Арт-техники в работе педагога-психолога</w:t>
      </w:r>
    </w:p>
    <w:p w:rsidR="008C5000" w:rsidRDefault="00DC4622">
      <w:pPr>
        <w:spacing w:before="80" w:after="80"/>
        <w:jc w:val="both"/>
      </w:pPr>
      <w:r>
        <w:t xml:space="preserve">В программе используется интегративный подход, сочетающий классические арт-терапевтические методы с элементами </w:t>
      </w:r>
      <w:proofErr w:type="spellStart"/>
      <w:r>
        <w:t>когнитивно</w:t>
      </w:r>
      <w:proofErr w:type="spellEnd"/>
      <w:r>
        <w:t>-поведенческой, гуманистической и телесно-ориентированной психотерапии. Выбор техники определяется запросом, возрастом и актуальным состоянием клиента.</w:t>
      </w:r>
    </w:p>
    <w:p w:rsidR="008C5000" w:rsidRDefault="008C5000">
      <w:pPr>
        <w:spacing w:before="120"/>
      </w:pPr>
    </w:p>
    <w:tbl>
      <w:tblPr>
        <w:tblW w:w="8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9"/>
        <w:gridCol w:w="3598"/>
        <w:gridCol w:w="1959"/>
      </w:tblGrid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Арт-техника</w:t>
            </w:r>
          </w:p>
        </w:tc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Цель применения</w:t>
            </w:r>
          </w:p>
        </w:tc>
        <w:tc>
          <w:tcPr>
            <w:tcW w:w="1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Возраст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roofErr w:type="spellStart"/>
            <w:r>
              <w:rPr>
                <w:sz w:val="20"/>
                <w:szCs w:val="20"/>
              </w:rPr>
              <w:t>Изотерапия</w:t>
            </w:r>
            <w:proofErr w:type="spellEnd"/>
            <w:r>
              <w:rPr>
                <w:sz w:val="20"/>
                <w:szCs w:val="20"/>
              </w:rPr>
              <w:t xml:space="preserve"> (рисунок, живопись)</w:t>
            </w:r>
          </w:p>
        </w:tc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Выражение эмоций, снижение тревоги</w:t>
            </w:r>
          </w:p>
        </w:tc>
        <w:tc>
          <w:tcPr>
            <w:tcW w:w="1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sz w:val="20"/>
                <w:szCs w:val="20"/>
              </w:rPr>
              <w:t>5–17 лет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Коллаж</w:t>
            </w:r>
          </w:p>
        </w:tc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Работа с идентичностью, ресурсами</w:t>
            </w:r>
          </w:p>
        </w:tc>
        <w:tc>
          <w:tcPr>
            <w:tcW w:w="1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sz w:val="20"/>
                <w:szCs w:val="20"/>
              </w:rPr>
              <w:t>7–17 лет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Лепка (глина, пластилин)</w:t>
            </w:r>
          </w:p>
        </w:tc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Снятие мышечного напряжения, агрессии</w:t>
            </w:r>
          </w:p>
        </w:tc>
        <w:tc>
          <w:tcPr>
            <w:tcW w:w="1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sz w:val="20"/>
                <w:szCs w:val="20"/>
              </w:rPr>
              <w:t>5–17 лет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roofErr w:type="spellStart"/>
            <w:r>
              <w:rPr>
                <w:sz w:val="20"/>
                <w:szCs w:val="20"/>
              </w:rPr>
              <w:t>Мандала</w:t>
            </w:r>
            <w:proofErr w:type="spellEnd"/>
          </w:p>
        </w:tc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roofErr w:type="spellStart"/>
            <w:r>
              <w:rPr>
                <w:sz w:val="20"/>
                <w:szCs w:val="20"/>
              </w:rPr>
              <w:t>Саморегуляция</w:t>
            </w:r>
            <w:proofErr w:type="spellEnd"/>
            <w:r>
              <w:rPr>
                <w:sz w:val="20"/>
                <w:szCs w:val="20"/>
              </w:rPr>
              <w:t>, медитация, концентрация</w:t>
            </w:r>
          </w:p>
        </w:tc>
        <w:tc>
          <w:tcPr>
            <w:tcW w:w="1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sz w:val="20"/>
                <w:szCs w:val="20"/>
              </w:rPr>
              <w:t>8–17 лет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Маска (папье-маше)</w:t>
            </w:r>
          </w:p>
        </w:tc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Работа с «Я-образом», ролями</w:t>
            </w:r>
          </w:p>
        </w:tc>
        <w:tc>
          <w:tcPr>
            <w:tcW w:w="1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sz w:val="20"/>
                <w:szCs w:val="20"/>
              </w:rPr>
              <w:t>10–17 лет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roofErr w:type="spellStart"/>
            <w:r>
              <w:rPr>
                <w:sz w:val="20"/>
                <w:szCs w:val="20"/>
              </w:rPr>
              <w:t>Нарративный</w:t>
            </w:r>
            <w:proofErr w:type="spellEnd"/>
            <w:r>
              <w:rPr>
                <w:sz w:val="20"/>
                <w:szCs w:val="20"/>
              </w:rPr>
              <w:t xml:space="preserve"> рисунок</w:t>
            </w:r>
          </w:p>
        </w:tc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Переработка травматического опыта</w:t>
            </w:r>
          </w:p>
        </w:tc>
        <w:tc>
          <w:tcPr>
            <w:tcW w:w="1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sz w:val="20"/>
                <w:szCs w:val="20"/>
              </w:rPr>
              <w:t>7–17 лет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Песочная терапия</w:t>
            </w:r>
          </w:p>
        </w:tc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Диагностика, работа с тревогой</w:t>
            </w:r>
          </w:p>
        </w:tc>
        <w:tc>
          <w:tcPr>
            <w:tcW w:w="1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sz w:val="20"/>
                <w:szCs w:val="20"/>
              </w:rPr>
              <w:t>4–12 лет</w:t>
            </w:r>
          </w:p>
        </w:tc>
      </w:tr>
      <w:tr w:rsidR="008C5000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roofErr w:type="spellStart"/>
            <w:r>
              <w:rPr>
                <w:sz w:val="20"/>
                <w:szCs w:val="20"/>
              </w:rPr>
              <w:t>Фотоарт</w:t>
            </w:r>
            <w:proofErr w:type="spellEnd"/>
            <w:r>
              <w:rPr>
                <w:sz w:val="20"/>
                <w:szCs w:val="20"/>
              </w:rPr>
              <w:t xml:space="preserve"> / визуализация</w:t>
            </w:r>
          </w:p>
        </w:tc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roofErr w:type="spellStart"/>
            <w:r>
              <w:rPr>
                <w:sz w:val="20"/>
                <w:szCs w:val="20"/>
              </w:rPr>
              <w:t>Самопринятие</w:t>
            </w:r>
            <w:proofErr w:type="spellEnd"/>
            <w:r>
              <w:rPr>
                <w:sz w:val="20"/>
                <w:szCs w:val="20"/>
              </w:rPr>
              <w:t>, ресурсное состояние</w:t>
            </w:r>
          </w:p>
        </w:tc>
        <w:tc>
          <w:tcPr>
            <w:tcW w:w="1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sz w:val="20"/>
                <w:szCs w:val="20"/>
              </w:rPr>
              <w:t>10–17 лет</w:t>
            </w:r>
          </w:p>
        </w:tc>
      </w:tr>
    </w:tbl>
    <w:p w:rsidR="008C5000" w:rsidRDefault="008C5000">
      <w:pPr>
        <w:spacing w:before="120"/>
      </w:pPr>
    </w:p>
    <w:p w:rsidR="008C5000" w:rsidRDefault="00DC4622">
      <w:pPr>
        <w:pStyle w:val="2"/>
      </w:pPr>
      <w:r>
        <w:t>3.2. Структура занятия</w:t>
      </w:r>
    </w:p>
    <w:p w:rsidR="008C5000" w:rsidRDefault="00DC4622">
      <w:pPr>
        <w:spacing w:before="80" w:after="80"/>
      </w:pPr>
      <w:r>
        <w:rPr>
          <w:b/>
          <w:bCs/>
        </w:rPr>
        <w:t>Каждое занятие включает три этапа:</w:t>
      </w:r>
    </w:p>
    <w:p w:rsidR="008C5000" w:rsidRDefault="008C5000">
      <w:pPr>
        <w:spacing w:before="60"/>
      </w:pP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Разогрев (5–10 мин) — дыхательные упражнения, телесные практики, ритуал входа в пространство.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Основная арт-терапевтическая работа (30–40 мин) — создание арт-объекта / процесс.</w:t>
      </w:r>
    </w:p>
    <w:p w:rsidR="008C5000" w:rsidRDefault="005150E4">
      <w:pPr>
        <w:pStyle w:val="a4"/>
        <w:numPr>
          <w:ilvl w:val="0"/>
          <w:numId w:val="3"/>
        </w:numPr>
        <w:spacing w:before="60" w:after="60"/>
      </w:pPr>
      <w:r>
        <w:t>З</w:t>
      </w:r>
      <w:r w:rsidR="00DC4622">
        <w:t>авершение (10–15 мин) — вербальная рефлексия, ритуал выхода.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3.3. Принципы работы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proofErr w:type="spellStart"/>
      <w:r>
        <w:t>Безоценочность</w:t>
      </w:r>
      <w:proofErr w:type="spellEnd"/>
      <w:r>
        <w:t xml:space="preserve"> и принятие любого творческого продукта.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Добровольность участия и право на молчание.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Конфиденциальность группового процесса.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Фокус на процессе, а не на результате (арт-объекте).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Опора на ресурсы и сильные стороны участника.</w:t>
      </w:r>
    </w:p>
    <w:p w:rsidR="008C5000" w:rsidRDefault="008C5000">
      <w:pPr>
        <w:spacing w:before="200"/>
      </w:pPr>
    </w:p>
    <w:p w:rsidR="008C5000" w:rsidRDefault="00DC4622">
      <w:r>
        <w:br w:type="page"/>
      </w:r>
    </w:p>
    <w:p w:rsidR="008C5000" w:rsidRDefault="00DC4622">
      <w:pPr>
        <w:pStyle w:val="1"/>
      </w:pPr>
      <w:r>
        <w:lastRenderedPageBreak/>
        <w:t>4. ТЕМАТИЧЕСКОЕ ПЛАНИРОВАНИЕ</w:t>
      </w:r>
    </w:p>
    <w:p w:rsidR="008C5000" w:rsidRDefault="008C5000">
      <w:pPr>
        <w:spacing w:before="120"/>
      </w:pP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"/>
        <w:gridCol w:w="2635"/>
        <w:gridCol w:w="2448"/>
        <w:gridCol w:w="1144"/>
        <w:gridCol w:w="1468"/>
      </w:tblGrid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№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Тема занятия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Арт-техника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Кол-во часов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Форма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Знакомство. «Я — это я»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Автопортрет в метафоре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Групп.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Мои чувства и эмоции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Цветовая карта эмоций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Групп.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Страхи и тревога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roofErr w:type="spellStart"/>
            <w:r>
              <w:rPr>
                <w:sz w:val="19"/>
                <w:szCs w:val="19"/>
              </w:rPr>
              <w:t>Кляксография</w:t>
            </w:r>
            <w:proofErr w:type="spellEnd"/>
            <w:r>
              <w:rPr>
                <w:sz w:val="19"/>
                <w:szCs w:val="19"/>
              </w:rPr>
              <w:t>, работа с образом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proofErr w:type="spellStart"/>
            <w:r>
              <w:rPr>
                <w:sz w:val="19"/>
                <w:szCs w:val="19"/>
              </w:rPr>
              <w:t>Индив</w:t>
            </w:r>
            <w:proofErr w:type="spellEnd"/>
            <w:r>
              <w:rPr>
                <w:sz w:val="19"/>
                <w:szCs w:val="19"/>
              </w:rPr>
              <w:t>./Групп.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Агрессия и злость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Деструктивный рисунок, работа с глиной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Групп.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Самооценка и уверенность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Коллаж «Мои ресурсы»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Групп.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Семья и отношения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Семейная метафора (скульптура из глины)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proofErr w:type="spellStart"/>
            <w:r>
              <w:rPr>
                <w:sz w:val="19"/>
                <w:szCs w:val="19"/>
              </w:rPr>
              <w:t>Индив</w:t>
            </w:r>
            <w:proofErr w:type="spellEnd"/>
            <w:r>
              <w:rPr>
                <w:sz w:val="19"/>
                <w:szCs w:val="19"/>
              </w:rPr>
              <w:t>./Групп.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Одиночество и принятие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roofErr w:type="spellStart"/>
            <w:r>
              <w:rPr>
                <w:sz w:val="19"/>
                <w:szCs w:val="19"/>
              </w:rPr>
              <w:t>Мандала</w:t>
            </w:r>
            <w:proofErr w:type="spellEnd"/>
            <w:r>
              <w:rPr>
                <w:sz w:val="19"/>
                <w:szCs w:val="19"/>
              </w:rPr>
              <w:t>, медитативное рисование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Групп.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Травматический опыт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roofErr w:type="spellStart"/>
            <w:r>
              <w:rPr>
                <w:sz w:val="19"/>
                <w:szCs w:val="19"/>
              </w:rPr>
              <w:t>Нарративный</w:t>
            </w:r>
            <w:proofErr w:type="spellEnd"/>
            <w:r>
              <w:rPr>
                <w:sz w:val="19"/>
                <w:szCs w:val="19"/>
              </w:rPr>
              <w:t xml:space="preserve"> рисунок (до/после)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proofErr w:type="spellStart"/>
            <w:r>
              <w:rPr>
                <w:sz w:val="19"/>
                <w:szCs w:val="19"/>
              </w:rPr>
              <w:t>Индив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Идентичность и «Я-образ»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Маска (папье-маше, роспись)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Групп.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Ресурсы и будущее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Карта желаний, визуализация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Групп.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Завершение. Рефлексия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sz w:val="19"/>
                <w:szCs w:val="19"/>
              </w:rPr>
              <w:t>Итоговое творческое послание себе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sz w:val="19"/>
                <w:szCs w:val="19"/>
              </w:rPr>
              <w:t>Групп.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8C5000">
            <w:pPr>
              <w:jc w:val="center"/>
            </w:pP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r>
              <w:rPr>
                <w:b/>
                <w:bCs/>
                <w:sz w:val="19"/>
                <w:szCs w:val="19"/>
              </w:rPr>
              <w:t>ИТОГО</w:t>
            </w:r>
          </w:p>
        </w:tc>
        <w:tc>
          <w:tcPr>
            <w:tcW w:w="2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8C5000"/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DC462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22</w:t>
            </w:r>
          </w:p>
        </w:tc>
        <w:tc>
          <w:tcPr>
            <w:tcW w:w="10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8C5000" w:rsidRDefault="008C5000">
            <w:pPr>
              <w:jc w:val="center"/>
            </w:pPr>
          </w:p>
        </w:tc>
      </w:tr>
    </w:tbl>
    <w:p w:rsidR="008C5000" w:rsidRDefault="008C5000">
      <w:pPr>
        <w:spacing w:before="120"/>
      </w:pPr>
    </w:p>
    <w:p w:rsidR="008C5000" w:rsidRDefault="00DC4622">
      <w:pPr>
        <w:spacing w:before="80" w:after="80"/>
      </w:pPr>
      <w:r>
        <w:rPr>
          <w:i/>
          <w:iCs/>
          <w:color w:val="666666"/>
        </w:rPr>
        <w:t>* Индивидуальные занятия проводятся по запросу или по результатам диагностики. Групповые занятия — от 5 до 12 человек.</w:t>
      </w:r>
    </w:p>
    <w:p w:rsidR="008C5000" w:rsidRDefault="008C5000">
      <w:pPr>
        <w:spacing w:before="200"/>
      </w:pPr>
    </w:p>
    <w:p w:rsidR="008C5000" w:rsidRDefault="00DC4622">
      <w:r>
        <w:br w:type="page"/>
      </w:r>
    </w:p>
    <w:p w:rsidR="008C5000" w:rsidRDefault="00DC4622">
      <w:pPr>
        <w:pStyle w:val="1"/>
      </w:pPr>
      <w:r>
        <w:lastRenderedPageBreak/>
        <w:t>5. НАПРАВЛЕНИЯ ДЕЯТЕЛЬНОСТИ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5.1. Диагностическая работа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Психодиагностика (входная и итоговая): тревожность, самооценка, эмоциональный интеллект, межличностные отношения.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proofErr w:type="spellStart"/>
      <w:r>
        <w:t>Скрининговое</w:t>
      </w:r>
      <w:proofErr w:type="spellEnd"/>
      <w:r>
        <w:t xml:space="preserve"> обследование классных коллективов (социометрия, цветовой тест </w:t>
      </w:r>
      <w:proofErr w:type="spellStart"/>
      <w:r>
        <w:t>Люшера</w:t>
      </w:r>
      <w:proofErr w:type="spellEnd"/>
      <w:r>
        <w:t>).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Наблюдение и анализ арт-продуктов как проективного материала.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Составление психологических заключений и рекомендаций.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5.2. Коррекционно-развивающая работа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Групповые арт-терапевтические занятия по тематическому плану (см. раздел 4).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Индивидуальные сессии арт-терапии по запросу или направлению.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Работа с детьми с ОВЗ: адаптированные арт-техники с учётом нозологии.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 xml:space="preserve">Кризисная интервенция с применением арт-методов (рисунок ресурса, </w:t>
      </w:r>
      <w:proofErr w:type="spellStart"/>
      <w:r>
        <w:t>мандала</w:t>
      </w:r>
      <w:proofErr w:type="spellEnd"/>
      <w:r>
        <w:t>).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5.3. Консультативная работа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Индивидуальные консультации родителей по результатам диагностики и наблюдения.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Консультации педагогов по вопросам психологического климата в классе.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Рекомендации по использованию арт-элементов во внеурочной деятельности.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5.4. Просветительская и профилактическая работа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Семинар-практикум для педагогов «Арт-техники в работе классного руководителя» (2 ч).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Родительское собрание / мастер-класс «Рисуем вместе: арт-практики дома» (2 ч).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Выпуск информационного бюллетеня «Психологический вестник» (1 раз в четверть).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Оформление психологического уголка с арт-материалами для самостоятельной работы.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5.5. Методическая работа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Пополнение банка арт-техник и методических материалов.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Участие в педагогических советах, методических объединениях.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Самообразование: курсы повышения квалификации, профессиональная литература.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Ведение документации: журнал учёта работы, протоколы занятий, аналитический отчёт.</w:t>
      </w:r>
    </w:p>
    <w:p w:rsidR="008C5000" w:rsidRDefault="008C5000">
      <w:pPr>
        <w:spacing w:before="200"/>
      </w:pPr>
    </w:p>
    <w:p w:rsidR="008C5000" w:rsidRDefault="00DC4622">
      <w:r>
        <w:br w:type="page"/>
      </w:r>
    </w:p>
    <w:p w:rsidR="008C5000" w:rsidRDefault="00DC4622">
      <w:pPr>
        <w:pStyle w:val="1"/>
      </w:pPr>
      <w:r>
        <w:lastRenderedPageBreak/>
        <w:t>6. МАТЕРИАЛЬНО-ТЕХНИЧЕСКОЕ И МЕТОДИЧЕСКОЕ ОБЕСПЕЧЕНИЕ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6.1. Помещение и оборудование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Кабинет педагога-психолога площадью не менее 20 м², оснащённый рабочей зоной, зоной для групповой работы, местом для хранения материалов.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Мольберты или большие столы, стулья по числу участников.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Доступ к воде для промывки кистей и рук.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Экран / интерактивная доска для демонстрации образцов и инструкций.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6.2. Расходные материалы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 xml:space="preserve">Бумага (А4, А3, акварельная, </w:t>
      </w:r>
      <w:proofErr w:type="spellStart"/>
      <w:r>
        <w:t>крафт</w:t>
      </w:r>
      <w:proofErr w:type="spellEnd"/>
      <w:r>
        <w:t>), картон, холсты.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Акварель, гуашь, акриловые краски, пастель, цветные карандаши, фломастеры.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Кисти разного размера, поролоновые штампы, трафареты.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Глина, пластилин, солёное тесто.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Журналы, ткань, природные материалы — для коллажа.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Песочный стол или планшет с кинетическим песком.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Музыкальное сопровождение (колонка/наушники), таймер.</w:t>
      </w:r>
    </w:p>
    <w:p w:rsidR="008C5000" w:rsidRDefault="008C5000">
      <w:pPr>
        <w:spacing w:before="120"/>
      </w:pPr>
    </w:p>
    <w:p w:rsidR="008C5000" w:rsidRDefault="00DC4622">
      <w:pPr>
        <w:pStyle w:val="2"/>
      </w:pPr>
      <w:r>
        <w:t>6.3. Методическая литература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Копытин А. И. Арт-терапия. — СПб.: Питер, 2021.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Лебедева Л. Д. Практика арт-терапии: подходы, диагностика, система занятий. — СПб.: Речь, 2020.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 xml:space="preserve">Осипова А. А. Общая </w:t>
      </w:r>
      <w:proofErr w:type="spellStart"/>
      <w:r>
        <w:t>психокоррекция</w:t>
      </w:r>
      <w:proofErr w:type="spellEnd"/>
      <w:r>
        <w:t>. — М.: ТЦ Сфера, 2018.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proofErr w:type="spellStart"/>
      <w:r>
        <w:t>Малкиоди</w:t>
      </w:r>
      <w:proofErr w:type="spellEnd"/>
      <w:r>
        <w:t xml:space="preserve"> К. Арт-терапия и мозг. — М.: Генезис, 2019.</w:t>
      </w:r>
    </w:p>
    <w:p w:rsidR="008C5000" w:rsidRDefault="00DC4622">
      <w:pPr>
        <w:pStyle w:val="a4"/>
        <w:numPr>
          <w:ilvl w:val="0"/>
          <w:numId w:val="2"/>
        </w:numPr>
        <w:spacing w:before="60" w:after="60"/>
      </w:pPr>
      <w:r>
        <w:t>Разработки занятий из методических материалов ППМС-центра.</w:t>
      </w:r>
    </w:p>
    <w:p w:rsidR="008C5000" w:rsidRDefault="008C5000">
      <w:pPr>
        <w:spacing w:before="120"/>
      </w:pPr>
    </w:p>
    <w:p w:rsidR="008C5000" w:rsidRDefault="00DC4622">
      <w:pPr>
        <w:pStyle w:val="1"/>
      </w:pPr>
      <w:r>
        <w:t>7. КАЛЕНДАРНО-ТЕМАТИЧЕСКИЙ ПЛАН (СВОДНЫЙ)</w:t>
      </w:r>
    </w:p>
    <w:p w:rsidR="008C5000" w:rsidRDefault="008C5000">
      <w:pPr>
        <w:spacing w:before="120"/>
      </w:pPr>
    </w:p>
    <w:tbl>
      <w:tblPr>
        <w:tblW w:w="8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6"/>
        <w:gridCol w:w="1583"/>
        <w:gridCol w:w="2269"/>
        <w:gridCol w:w="1694"/>
        <w:gridCol w:w="1674"/>
      </w:tblGrid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Мес.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Диагностика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Коррекция/развитие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Консультации</w:t>
            </w:r>
          </w:p>
        </w:tc>
        <w:tc>
          <w:tcPr>
            <w:tcW w:w="18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Просвещение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Входная диагностика, скрининг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Занятия № 1–2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Родители (по итогам)</w:t>
            </w:r>
          </w:p>
        </w:tc>
        <w:tc>
          <w:tcPr>
            <w:tcW w:w="18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Стенд, бюллетень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Занятия № 3–4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18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Семинар для педагогов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Социометрия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Занятия № 5–6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Родители</w:t>
            </w:r>
          </w:p>
        </w:tc>
        <w:tc>
          <w:tcPr>
            <w:tcW w:w="18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Бюллетень № 2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Занятия № 7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18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Новогодний арт-вечер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Повторный срез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Занятия № 8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18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—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lastRenderedPageBreak/>
              <w:t>Февраль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Занятия № 9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18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Мастер-класс для родителей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Занятия № 10–11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По запросу</w:t>
            </w:r>
          </w:p>
        </w:tc>
        <w:tc>
          <w:tcPr>
            <w:tcW w:w="18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Бюллетень № 3</w:t>
            </w:r>
          </w:p>
        </w:tc>
      </w:tr>
      <w:tr w:rsidR="008C5000"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Апрель–Май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Итоговая диагностика</w:t>
            </w:r>
          </w:p>
        </w:tc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Индивид. сессии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Аналитический отчёт</w:t>
            </w:r>
          </w:p>
        </w:tc>
        <w:tc>
          <w:tcPr>
            <w:tcW w:w="185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r>
              <w:rPr>
                <w:sz w:val="20"/>
                <w:szCs w:val="20"/>
              </w:rPr>
              <w:t>Бюллетень № 4</w:t>
            </w:r>
          </w:p>
        </w:tc>
      </w:tr>
    </w:tbl>
    <w:p w:rsidR="008C5000" w:rsidRDefault="008C5000">
      <w:pPr>
        <w:spacing w:before="200"/>
      </w:pPr>
    </w:p>
    <w:p w:rsidR="008C5000" w:rsidRDefault="00DC4622">
      <w:r>
        <w:br w:type="page"/>
      </w:r>
    </w:p>
    <w:p w:rsidR="008C5000" w:rsidRDefault="00DC4622">
      <w:pPr>
        <w:pStyle w:val="1"/>
      </w:pPr>
      <w:r>
        <w:lastRenderedPageBreak/>
        <w:t>8. ДОКУМЕНТАЦИЯ</w:t>
      </w:r>
    </w:p>
    <w:p w:rsidR="008C5000" w:rsidRDefault="008C5000">
      <w:pPr>
        <w:spacing w:before="120"/>
      </w:pPr>
    </w:p>
    <w:p w:rsidR="008C5000" w:rsidRDefault="00DC4622">
      <w:pPr>
        <w:spacing w:before="80" w:after="80"/>
      </w:pPr>
      <w:r>
        <w:rPr>
          <w:b/>
          <w:bCs/>
        </w:rPr>
        <w:t>Педагог-психолог ведёт следующую документацию:</w:t>
      </w:r>
    </w:p>
    <w:p w:rsidR="008C5000" w:rsidRDefault="008C5000">
      <w:pPr>
        <w:spacing w:before="60"/>
      </w:pP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Журнал учёта видов работы педагога-психолога.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Журнал консультаций (индивидуальных и групповых).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Протоколы арт-терапевтических занятий (краткое описание процесса, наблюдения).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Психологические заключения по результатам диагностики.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Карты индивидуального сопровождения обучающихся.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Аналитический отчёт по итогам учебного года.</w:t>
      </w:r>
    </w:p>
    <w:p w:rsidR="008C5000" w:rsidRDefault="00DC4622">
      <w:pPr>
        <w:pStyle w:val="a4"/>
        <w:numPr>
          <w:ilvl w:val="0"/>
          <w:numId w:val="3"/>
        </w:numPr>
        <w:spacing w:before="60" w:after="60"/>
      </w:pPr>
      <w:r>
        <w:t>Программа, тематическое планирование (настоящий документ).</w:t>
      </w:r>
    </w:p>
    <w:p w:rsidR="008C5000" w:rsidRDefault="008C5000">
      <w:pPr>
        <w:spacing w:before="120"/>
      </w:pPr>
    </w:p>
    <w:p w:rsidR="008C5000" w:rsidRDefault="00DC4622">
      <w:pPr>
        <w:spacing w:before="80" w:after="80"/>
        <w:jc w:val="both"/>
      </w:pPr>
      <w:r>
        <w:rPr>
          <w:i/>
          <w:iCs/>
          <w:color w:val="555555"/>
        </w:rPr>
        <w:t>Все документы хранятся с соблюдением требований конфиденциальности и профессиональной тайны согласно Этическому кодексу педагога-психолога.</w:t>
      </w:r>
    </w:p>
    <w:p w:rsidR="008C5000" w:rsidRDefault="008C5000">
      <w:pPr>
        <w:spacing w:before="200"/>
      </w:pPr>
    </w:p>
    <w:p w:rsidR="008C5000" w:rsidRDefault="00DC4622">
      <w:pPr>
        <w:pStyle w:val="1"/>
      </w:pPr>
      <w:r>
        <w:t>9. ЛИСТ СОГЛАСОВАНИЯ</w:t>
      </w:r>
    </w:p>
    <w:p w:rsidR="008C5000" w:rsidRDefault="008C5000">
      <w:pPr>
        <w:spacing w:before="120"/>
      </w:pPr>
    </w:p>
    <w:tbl>
      <w:tblPr>
        <w:tblW w:w="8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6"/>
        <w:gridCol w:w="2786"/>
        <w:gridCol w:w="2784"/>
      </w:tblGrid>
      <w:tr w:rsidR="008C5000">
        <w:tc>
          <w:tcPr>
            <w:tcW w:w="27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Составитель</w:t>
            </w:r>
          </w:p>
        </w:tc>
        <w:tc>
          <w:tcPr>
            <w:tcW w:w="27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Согласовано</w:t>
            </w:r>
          </w:p>
        </w:tc>
        <w:tc>
          <w:tcPr>
            <w:tcW w:w="278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BDD7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5000" w:rsidRDefault="00DC4622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Утверждено</w:t>
            </w:r>
          </w:p>
        </w:tc>
      </w:tr>
      <w:tr w:rsidR="008C5000">
        <w:tc>
          <w:tcPr>
            <w:tcW w:w="27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:rsidR="008C5000" w:rsidRDefault="00DC4622">
            <w:r>
              <w:rPr>
                <w:sz w:val="20"/>
                <w:szCs w:val="20"/>
              </w:rPr>
              <w:t>Педагог-психолог:</w:t>
            </w:r>
          </w:p>
          <w:p w:rsidR="008C5000" w:rsidRDefault="008C5000">
            <w:pPr>
              <w:spacing w:before="200"/>
            </w:pPr>
          </w:p>
          <w:p w:rsidR="008C5000" w:rsidRDefault="00DC4622">
            <w:r>
              <w:rPr>
                <w:sz w:val="20"/>
                <w:szCs w:val="20"/>
              </w:rPr>
              <w:t xml:space="preserve">_______________ / </w:t>
            </w:r>
            <w:r w:rsidR="000A5CC6">
              <w:rPr>
                <w:sz w:val="20"/>
                <w:szCs w:val="20"/>
              </w:rPr>
              <w:t>Стрелова Е.А.</w:t>
            </w:r>
          </w:p>
          <w:p w:rsidR="008C5000" w:rsidRDefault="00DC4622">
            <w:r>
              <w:rPr>
                <w:color w:val="888888"/>
                <w:sz w:val="18"/>
                <w:szCs w:val="18"/>
              </w:rPr>
              <w:t>«___» _________ 2024 г.</w:t>
            </w:r>
          </w:p>
        </w:tc>
        <w:tc>
          <w:tcPr>
            <w:tcW w:w="278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:rsidR="008C5000" w:rsidRDefault="00DC4622">
            <w:r>
              <w:rPr>
                <w:sz w:val="20"/>
                <w:szCs w:val="20"/>
              </w:rPr>
              <w:t>Зам. директора по УВР:</w:t>
            </w:r>
          </w:p>
          <w:p w:rsidR="008C5000" w:rsidRDefault="008C5000">
            <w:pPr>
              <w:spacing w:before="200"/>
            </w:pPr>
          </w:p>
          <w:p w:rsidR="008C5000" w:rsidRDefault="00DC4622">
            <w:r>
              <w:rPr>
                <w:sz w:val="20"/>
                <w:szCs w:val="20"/>
              </w:rPr>
              <w:t>_______________ / ____________</w:t>
            </w:r>
          </w:p>
          <w:p w:rsidR="008C5000" w:rsidRDefault="00DC4622">
            <w:r>
              <w:rPr>
                <w:color w:val="888888"/>
                <w:sz w:val="18"/>
                <w:szCs w:val="18"/>
              </w:rPr>
              <w:t>«___» _________ 2024 г.</w:t>
            </w:r>
          </w:p>
        </w:tc>
        <w:tc>
          <w:tcPr>
            <w:tcW w:w="278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:rsidR="008C5000" w:rsidRDefault="00DC4622">
            <w:r>
              <w:rPr>
                <w:sz w:val="20"/>
                <w:szCs w:val="20"/>
              </w:rPr>
              <w:t>Директор школы:</w:t>
            </w:r>
          </w:p>
          <w:p w:rsidR="008C5000" w:rsidRDefault="008C5000">
            <w:pPr>
              <w:spacing w:before="200"/>
            </w:pPr>
          </w:p>
          <w:p w:rsidR="008C5000" w:rsidRDefault="00DC4622">
            <w:r>
              <w:rPr>
                <w:sz w:val="20"/>
                <w:szCs w:val="20"/>
              </w:rPr>
              <w:t>_______________ / ____________</w:t>
            </w:r>
          </w:p>
          <w:p w:rsidR="008C5000" w:rsidRDefault="00DC4622">
            <w:r>
              <w:rPr>
                <w:color w:val="888888"/>
                <w:sz w:val="18"/>
                <w:szCs w:val="18"/>
              </w:rPr>
              <w:t>«___» _________ 2024 г.</w:t>
            </w:r>
          </w:p>
        </w:tc>
      </w:tr>
    </w:tbl>
    <w:p w:rsidR="008C5000" w:rsidRDefault="008C5000">
      <w:pPr>
        <w:spacing w:before="300"/>
      </w:pPr>
    </w:p>
    <w:sectPr w:rsidR="008C5000">
      <w:headerReference w:type="default" r:id="rId7"/>
      <w:footerReference w:type="default" r:id="rId8"/>
      <w:pgSz w:w="11906" w:h="16838"/>
      <w:pgMar w:top="1134" w:right="850" w:bottom="1134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E8C" w:rsidRDefault="00806E8C">
      <w:r>
        <w:separator/>
      </w:r>
    </w:p>
  </w:endnote>
  <w:endnote w:type="continuationSeparator" w:id="0">
    <w:p w:rsidR="00806E8C" w:rsidRDefault="008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000" w:rsidRDefault="00DC4622">
    <w:pPr>
      <w:pBdr>
        <w:top w:val="single" w:sz="6" w:space="1" w:color="2E75B6"/>
      </w:pBdr>
      <w:tabs>
        <w:tab w:val="right" w:pos="9026"/>
      </w:tabs>
      <w:spacing w:before="120"/>
    </w:pPr>
    <w:r>
      <w:rPr>
        <w:color w:val="888888"/>
        <w:sz w:val="18"/>
        <w:szCs w:val="18"/>
      </w:rPr>
      <w:t>МБОУ «</w:t>
    </w:r>
    <w:r w:rsidR="005150E4">
      <w:rPr>
        <w:color w:val="888888"/>
        <w:sz w:val="18"/>
        <w:szCs w:val="18"/>
      </w:rPr>
      <w:t xml:space="preserve">Лицей №10» • </w:t>
    </w:r>
    <w:r>
      <w:rPr>
        <w:color w:val="888888"/>
        <w:sz w:val="18"/>
        <w:szCs w:val="18"/>
      </w:rPr>
      <w:t>2024–2025 уч. год</w:t>
    </w:r>
    <w:r>
      <w:rPr>
        <w:color w:val="888888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E8C" w:rsidRDefault="00806E8C">
      <w:r>
        <w:separator/>
      </w:r>
    </w:p>
  </w:footnote>
  <w:footnote w:type="continuationSeparator" w:id="0">
    <w:p w:rsidR="00806E8C" w:rsidRDefault="008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000" w:rsidRDefault="00DC4622">
    <w:pPr>
      <w:pBdr>
        <w:bottom w:val="single" w:sz="6" w:space="1" w:color="2E75B6"/>
      </w:pBdr>
      <w:spacing w:after="120"/>
    </w:pPr>
    <w:r>
      <w:rPr>
        <w:i/>
        <w:iCs/>
        <w:color w:val="888888"/>
        <w:sz w:val="18"/>
        <w:szCs w:val="18"/>
      </w:rPr>
      <w:t>Рабочая программа педагога-психолога с арт-техниками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D4397"/>
    <w:multiLevelType w:val="hybridMultilevel"/>
    <w:tmpl w:val="84DEBD9E"/>
    <w:lvl w:ilvl="0" w:tplc="D1D2E88A">
      <w:start w:val="1"/>
      <w:numFmt w:val="bullet"/>
      <w:lvlText w:val="●"/>
      <w:lvlJc w:val="left"/>
      <w:pPr>
        <w:ind w:left="720" w:hanging="360"/>
      </w:pPr>
    </w:lvl>
    <w:lvl w:ilvl="1" w:tplc="823828D2">
      <w:start w:val="1"/>
      <w:numFmt w:val="bullet"/>
      <w:lvlText w:val="○"/>
      <w:lvlJc w:val="left"/>
      <w:pPr>
        <w:ind w:left="1440" w:hanging="360"/>
      </w:pPr>
    </w:lvl>
    <w:lvl w:ilvl="2" w:tplc="42B6B65E">
      <w:start w:val="1"/>
      <w:numFmt w:val="bullet"/>
      <w:lvlText w:val="■"/>
      <w:lvlJc w:val="left"/>
      <w:pPr>
        <w:ind w:left="2160" w:hanging="360"/>
      </w:pPr>
    </w:lvl>
    <w:lvl w:ilvl="3" w:tplc="C27A6A00">
      <w:start w:val="1"/>
      <w:numFmt w:val="bullet"/>
      <w:lvlText w:val="●"/>
      <w:lvlJc w:val="left"/>
      <w:pPr>
        <w:ind w:left="2880" w:hanging="360"/>
      </w:pPr>
    </w:lvl>
    <w:lvl w:ilvl="4" w:tplc="062E4F72">
      <w:start w:val="1"/>
      <w:numFmt w:val="bullet"/>
      <w:lvlText w:val="○"/>
      <w:lvlJc w:val="left"/>
      <w:pPr>
        <w:ind w:left="3600" w:hanging="360"/>
      </w:pPr>
    </w:lvl>
    <w:lvl w:ilvl="5" w:tplc="5DC0F2E8">
      <w:start w:val="1"/>
      <w:numFmt w:val="bullet"/>
      <w:lvlText w:val="■"/>
      <w:lvlJc w:val="left"/>
      <w:pPr>
        <w:ind w:left="4320" w:hanging="360"/>
      </w:pPr>
    </w:lvl>
    <w:lvl w:ilvl="6" w:tplc="76CE624C">
      <w:start w:val="1"/>
      <w:numFmt w:val="bullet"/>
      <w:lvlText w:val="●"/>
      <w:lvlJc w:val="left"/>
      <w:pPr>
        <w:ind w:left="5040" w:hanging="360"/>
      </w:pPr>
    </w:lvl>
    <w:lvl w:ilvl="7" w:tplc="5A5CF708">
      <w:start w:val="1"/>
      <w:numFmt w:val="bullet"/>
      <w:lvlText w:val="●"/>
      <w:lvlJc w:val="left"/>
      <w:pPr>
        <w:ind w:left="5760" w:hanging="360"/>
      </w:pPr>
    </w:lvl>
    <w:lvl w:ilvl="8" w:tplc="A48868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7453BD1"/>
    <w:multiLevelType w:val="hybridMultilevel"/>
    <w:tmpl w:val="DC1CC3AE"/>
    <w:lvl w:ilvl="0" w:tplc="72CED092">
      <w:start w:val="1"/>
      <w:numFmt w:val="decimal"/>
      <w:lvlText w:val="%1."/>
      <w:lvlJc w:val="left"/>
      <w:pPr>
        <w:ind w:left="720" w:hanging="360"/>
      </w:pPr>
    </w:lvl>
    <w:lvl w:ilvl="1" w:tplc="19982496">
      <w:numFmt w:val="decimal"/>
      <w:lvlText w:val=""/>
      <w:lvlJc w:val="left"/>
    </w:lvl>
    <w:lvl w:ilvl="2" w:tplc="F432A80A">
      <w:numFmt w:val="decimal"/>
      <w:lvlText w:val=""/>
      <w:lvlJc w:val="left"/>
    </w:lvl>
    <w:lvl w:ilvl="3" w:tplc="23ACF17E">
      <w:numFmt w:val="decimal"/>
      <w:lvlText w:val=""/>
      <w:lvlJc w:val="left"/>
    </w:lvl>
    <w:lvl w:ilvl="4" w:tplc="39304BB0">
      <w:numFmt w:val="decimal"/>
      <w:lvlText w:val=""/>
      <w:lvlJc w:val="left"/>
    </w:lvl>
    <w:lvl w:ilvl="5" w:tplc="FBF69746">
      <w:numFmt w:val="decimal"/>
      <w:lvlText w:val=""/>
      <w:lvlJc w:val="left"/>
    </w:lvl>
    <w:lvl w:ilvl="6" w:tplc="E864E6C8">
      <w:numFmt w:val="decimal"/>
      <w:lvlText w:val=""/>
      <w:lvlJc w:val="left"/>
    </w:lvl>
    <w:lvl w:ilvl="7" w:tplc="451A46CE">
      <w:numFmt w:val="decimal"/>
      <w:lvlText w:val=""/>
      <w:lvlJc w:val="left"/>
    </w:lvl>
    <w:lvl w:ilvl="8" w:tplc="A5A05BB4">
      <w:numFmt w:val="decimal"/>
      <w:lvlText w:val=""/>
      <w:lvlJc w:val="left"/>
    </w:lvl>
  </w:abstractNum>
  <w:abstractNum w:abstractNumId="2" w15:restartNumberingAfterBreak="0">
    <w:nsid w:val="28854307"/>
    <w:multiLevelType w:val="hybridMultilevel"/>
    <w:tmpl w:val="71E02D6C"/>
    <w:lvl w:ilvl="0" w:tplc="E64A61CC">
      <w:start w:val="1"/>
      <w:numFmt w:val="bullet"/>
      <w:lvlText w:val="•"/>
      <w:lvlJc w:val="left"/>
      <w:pPr>
        <w:ind w:left="720" w:hanging="360"/>
      </w:pPr>
    </w:lvl>
    <w:lvl w:ilvl="1" w:tplc="4F40A0C0">
      <w:numFmt w:val="decimal"/>
      <w:lvlText w:val=""/>
      <w:lvlJc w:val="left"/>
    </w:lvl>
    <w:lvl w:ilvl="2" w:tplc="8570959A">
      <w:numFmt w:val="decimal"/>
      <w:lvlText w:val=""/>
      <w:lvlJc w:val="left"/>
    </w:lvl>
    <w:lvl w:ilvl="3" w:tplc="A1F24466">
      <w:numFmt w:val="decimal"/>
      <w:lvlText w:val=""/>
      <w:lvlJc w:val="left"/>
    </w:lvl>
    <w:lvl w:ilvl="4" w:tplc="5D94570E">
      <w:numFmt w:val="decimal"/>
      <w:lvlText w:val=""/>
      <w:lvlJc w:val="left"/>
    </w:lvl>
    <w:lvl w:ilvl="5" w:tplc="114045DE">
      <w:numFmt w:val="decimal"/>
      <w:lvlText w:val=""/>
      <w:lvlJc w:val="left"/>
    </w:lvl>
    <w:lvl w:ilvl="6" w:tplc="C07CF13C">
      <w:numFmt w:val="decimal"/>
      <w:lvlText w:val=""/>
      <w:lvlJc w:val="left"/>
    </w:lvl>
    <w:lvl w:ilvl="7" w:tplc="284EAE2C">
      <w:numFmt w:val="decimal"/>
      <w:lvlText w:val=""/>
      <w:lvlJc w:val="left"/>
    </w:lvl>
    <w:lvl w:ilvl="8" w:tplc="5CB86A9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000"/>
    <w:rsid w:val="00033D61"/>
    <w:rsid w:val="000A5CC6"/>
    <w:rsid w:val="005150E4"/>
    <w:rsid w:val="00806E8C"/>
    <w:rsid w:val="008C5000"/>
    <w:rsid w:val="009310AC"/>
    <w:rsid w:val="009E272A"/>
    <w:rsid w:val="00DC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30E2"/>
  <w15:docId w15:val="{6F9AEBCF-4581-409A-9F97-6EB39EBA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spacing w:before="320" w:after="160"/>
      <w:outlineLvl w:val="0"/>
    </w:pPr>
    <w:rPr>
      <w:b/>
      <w:bCs/>
      <w:color w:val="1F4E79"/>
      <w:sz w:val="28"/>
      <w:szCs w:val="28"/>
    </w:rPr>
  </w:style>
  <w:style w:type="paragraph" w:styleId="2">
    <w:name w:val="heading 2"/>
    <w:qFormat/>
    <w:pPr>
      <w:spacing w:before="240" w:after="120"/>
      <w:outlineLvl w:val="1"/>
    </w:pPr>
    <w:rPr>
      <w:b/>
      <w:bCs/>
      <w:color w:val="2E75B6"/>
      <w:sz w:val="24"/>
      <w:szCs w:val="24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5150E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150E4"/>
  </w:style>
  <w:style w:type="paragraph" w:styleId="ae">
    <w:name w:val="footer"/>
    <w:basedOn w:val="a"/>
    <w:link w:val="af"/>
    <w:uiPriority w:val="99"/>
    <w:unhideWhenUsed/>
    <w:rsid w:val="005150E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15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Екатерина Стрелова</cp:lastModifiedBy>
  <cp:revision>4</cp:revision>
  <dcterms:created xsi:type="dcterms:W3CDTF">2026-04-28T08:30:00Z</dcterms:created>
  <dcterms:modified xsi:type="dcterms:W3CDTF">2026-04-29T11:45:00Z</dcterms:modified>
</cp:coreProperties>
</file>