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015" w:rsidRPr="005F7015" w:rsidRDefault="005F7015" w:rsidP="005F7015">
      <w:pPr>
        <w:suppressAutoHyphens/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5F7015">
        <w:rPr>
          <w:rFonts w:ascii="Times New Roman" w:eastAsia="Calibri" w:hAnsi="Times New Roman" w:cs="Times New Roman"/>
          <w:b/>
          <w:sz w:val="24"/>
          <w:szCs w:val="24"/>
        </w:rPr>
        <w:t>Нуштаева</w:t>
      </w:r>
      <w:proofErr w:type="spellEnd"/>
      <w:r w:rsidRPr="005F7015">
        <w:rPr>
          <w:rFonts w:ascii="Times New Roman" w:eastAsia="Calibri" w:hAnsi="Times New Roman" w:cs="Times New Roman"/>
          <w:b/>
          <w:sz w:val="24"/>
          <w:szCs w:val="24"/>
        </w:rPr>
        <w:t xml:space="preserve"> Яна Андреевна, учитель-логопед,</w:t>
      </w:r>
    </w:p>
    <w:p w:rsidR="005F7015" w:rsidRPr="005F7015" w:rsidRDefault="005F7015" w:rsidP="005F7015">
      <w:pPr>
        <w:suppressAutoHyphens/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5F7015">
        <w:rPr>
          <w:rFonts w:ascii="Times New Roman" w:eastAsia="Calibri" w:hAnsi="Times New Roman" w:cs="Times New Roman"/>
          <w:b/>
          <w:sz w:val="24"/>
          <w:szCs w:val="24"/>
        </w:rPr>
        <w:t>МАОУ ДС №80 «Песенка», г. Тольятти</w:t>
      </w:r>
    </w:p>
    <w:p w:rsidR="00D051BF" w:rsidRDefault="00D051BF">
      <w:bookmarkStart w:id="0" w:name="_GoBack"/>
      <w:bookmarkEnd w:id="0"/>
    </w:p>
    <w:p w:rsidR="00BE07C7" w:rsidRPr="00BE07C7" w:rsidRDefault="00BE07C7" w:rsidP="00BE07C7">
      <w:pPr>
        <w:spacing w:after="0" w:line="312" w:lineRule="auto"/>
        <w:jc w:val="center"/>
        <w:rPr>
          <w:rFonts w:ascii="Times New Roman" w:hAnsi="Times New Roman" w:cs="Times New Roman"/>
          <w:b/>
          <w:sz w:val="28"/>
        </w:rPr>
      </w:pPr>
      <w:r w:rsidRPr="00BE07C7">
        <w:rPr>
          <w:rFonts w:ascii="Times New Roman" w:hAnsi="Times New Roman" w:cs="Times New Roman"/>
          <w:b/>
          <w:sz w:val="28"/>
        </w:rPr>
        <w:t>Применение электронных пособий в работе учителя-логопеда на индивидуальных и групповых занятиях с дошкольниками с ТНР</w:t>
      </w:r>
      <w:r>
        <w:rPr>
          <w:rFonts w:ascii="Times New Roman" w:hAnsi="Times New Roman" w:cs="Times New Roman"/>
          <w:b/>
          <w:sz w:val="28"/>
        </w:rPr>
        <w:t>.</w:t>
      </w:r>
    </w:p>
    <w:p w:rsidR="00BE07C7" w:rsidRP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 xml:space="preserve">Существуют разнообразные формы коррекционно-образовательного процесса для проведения индивидуальных, подгрупповых или фронтальных занятия с дошкольниками с нарушениями речи. Наглядный и дидактический материал компонуется исходя из особенностей конкретной группы, темы, и направлено на достижение максимального обучающего эффекта. </w:t>
      </w:r>
    </w:p>
    <w:p w:rsidR="00BE07C7" w:rsidRP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 xml:space="preserve">Непосредственно-образовательная деятельность с использованием электронных пособий сочетает в себе как традиционные, так и компьютерные средства обучения, а также на них осуществляется интеграция образовательных областей. </w:t>
      </w:r>
    </w:p>
    <w:p w:rsidR="00BE07C7" w:rsidRP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 xml:space="preserve">Учитывая низкую переключаемость внимания детей с ТНР, во время организационного момента важно настроить их на изучаемый материал. Использование музыки, подобранного иллюстративного материала, эмоциональная речь учителя-логопеда настраивают воспитанников на усвоение нового, сокращают время на организацию начала занятия. </w:t>
      </w:r>
    </w:p>
    <w:p w:rsidR="00BE07C7" w:rsidRP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>Широко применяются компьютерные презентации и при изучении нового материала. В презентации могут включаться различные задания, дидактические игры, тесты, что позволяет актуализировать, закрепить и обобщить знания детей. После начала проведения занятий с использованием мультимедийных презентаций положительную динамику в речевом развитии детей отмечают не только педагоги, но и родители воспитанников.</w:t>
      </w:r>
    </w:p>
    <w:p w:rsidR="00BE07C7" w:rsidRP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 xml:space="preserve">Все мультимедийные пособия, используемые в работе можно разделить на группы: </w:t>
      </w:r>
    </w:p>
    <w:p w:rsidR="00BE07C7" w:rsidRP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 xml:space="preserve">– Аудиальные. CD или МР3 диски без видеоряда, используемые для развития мелкой и общей моторики, проведения элементов </w:t>
      </w:r>
      <w:proofErr w:type="spellStart"/>
      <w:r w:rsidRPr="00BE07C7">
        <w:rPr>
          <w:rFonts w:ascii="Times New Roman" w:hAnsi="Times New Roman" w:cs="Times New Roman"/>
          <w:sz w:val="28"/>
        </w:rPr>
        <w:t>логоритмики</w:t>
      </w:r>
      <w:proofErr w:type="spellEnd"/>
      <w:r w:rsidRPr="00BE07C7">
        <w:rPr>
          <w:rFonts w:ascii="Times New Roman" w:hAnsi="Times New Roman" w:cs="Times New Roman"/>
          <w:sz w:val="28"/>
        </w:rPr>
        <w:t xml:space="preserve"> и для адаптации детей, а также для автоматизации разных групп звуков, предназначенные для коррекции звукопроизношения, развития языкового чутья, понимания смысловых и стилистических оттенков речи.</w:t>
      </w:r>
    </w:p>
    <w:p w:rsidR="00BE07C7" w:rsidRP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 xml:space="preserve"> – Аудиовизуальные (слайд-фильмы, видеофильмы, мультимедийные презентации), содержащие видеоряд. Для эффективного усвоения предложенного материала используются интерактивные игры, анимационные </w:t>
      </w:r>
      <w:r w:rsidRPr="00BE07C7">
        <w:rPr>
          <w:rFonts w:ascii="Times New Roman" w:hAnsi="Times New Roman" w:cs="Times New Roman"/>
          <w:sz w:val="28"/>
        </w:rPr>
        <w:lastRenderedPageBreak/>
        <w:t>мультфильмы, видеофильмы, образцы записей сказок. – Компьютерные программы для развития общих речевых навыков, связной речи, логического мышления, памяти, внимания, мышления.</w:t>
      </w:r>
    </w:p>
    <w:p w:rsidR="00BE07C7" w:rsidRP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 xml:space="preserve"> – Компьютерные игры для развития речевого дыхания, автоматизации и дифференциации поставленных звуков. При подготовке ребенка к школе важно обучить его не только читать, но и правильно произносить все звуки речи. Сделать произношение четким и понятным детям помогут эти мультимедийные диски. В игровой форме дети учатся выговаривать проблемные согласные и гласные звуки, узнают множество веселых скороговорок, забавных игр, поучительных пословиц и поговорок, разучивание которых, помимо отработки нужного звука, поможет развить дикцию и память.</w:t>
      </w:r>
    </w:p>
    <w:p w:rsidR="00BE07C7" w:rsidRP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 xml:space="preserve"> – Компьютерные игры для развития фонематического слуха и обучения грамоте. Красочные картинки, веселые стихи, увлекательные приключения с забавными героями помогают детям быстро выучить буквы, научиться читать и превращают занятия в веселую игру.</w:t>
      </w:r>
    </w:p>
    <w:p w:rsid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>– Компьютерные программы для ознакомления с окружающим, развития общей осведомленности, расширения кругозора. Это уникальное собрание обширной информации по всем отраслям знания. Содержит сведения по всем областям науки, техники, литературе и искусству; всю важнейшую историческую, социально-экономическую, географическую информацию по всем странам мира. Все материалы сопровождаются фотографиями, аудио- и видео-иллюстрациями, схемами и таблицами. В таком виде процесс познания новой информации доставляет настоящее удовольствие, потому что ты не только читаешь сухие факты, но и смотришь, слушаешь.</w:t>
      </w:r>
    </w:p>
    <w:p w:rsidR="00BE07C7" w:rsidRP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 xml:space="preserve">Использование в коррекционной работе, образовательном процессе электронных пособий, в том числе мультимедийных презентаций, предотвращает утомление детей, поддерживает у детей, в том числе с различной речевой патологией, познавательную активность, повышает эффективность логопедической, психологической, образовательной работы в целом. Экран притягивает внимание, которого мы порой не можем добиться при фронтальной работе с детьми. </w:t>
      </w:r>
    </w:p>
    <w:p w:rsidR="00BE07C7" w:rsidRP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 xml:space="preserve">Поскольку у дошкольников преобладает непроизвольное внимание, то применение компьютерных технологий становится особенно целесообразным, </w:t>
      </w:r>
      <w:r w:rsidRPr="00BE07C7">
        <w:rPr>
          <w:rFonts w:ascii="Times New Roman" w:hAnsi="Times New Roman" w:cs="Times New Roman"/>
          <w:sz w:val="28"/>
        </w:rPr>
        <w:lastRenderedPageBreak/>
        <w:t xml:space="preserve">так как представляет информацию в привлекательной, интересной форме, что не только ускоряет запоминание, но и делает его осмысленным и долговременным. </w:t>
      </w:r>
    </w:p>
    <w:p w:rsidR="00BE07C7" w:rsidRP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 xml:space="preserve">Использование презентационных инструментальных средств позволяет, привнести эффект наглядности в занятия и помогает ребенку, нуждающемуся в коррекционном обучении, усвоить материал быстрее и в полном объеме. </w:t>
      </w:r>
    </w:p>
    <w:p w:rsid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 xml:space="preserve">Специализированные компьютерные средства обучения повышают мотивационную готовность детей к проведению коррекционных занятий, повышают интерес детей к этим занятиям. А этот интерес лежит в основе формирования таких важных структур, как познавательная мотивация, произвольная память и внимание, что и обеспечивает психологическую готовность ребенка к школе. Особенно важно применение специализированных компьютерных технологий в работе с детьми, страдающими нарушениями речи, что позволяет повысить эффективность коррекционного обучения, ускорить процесс подготовки дошкольников к обучению грамоте, предупредить появление у них вторичных расстройств письменной речи. </w:t>
      </w:r>
    </w:p>
    <w:p w:rsidR="00DA6E25" w:rsidRPr="00BE07C7" w:rsidRDefault="00BE07C7" w:rsidP="00BE07C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E07C7">
        <w:rPr>
          <w:rFonts w:ascii="Times New Roman" w:hAnsi="Times New Roman" w:cs="Times New Roman"/>
          <w:sz w:val="28"/>
        </w:rPr>
        <w:t>Целенаправленное системное логопедическое воздействие, направленное на коррекцию речевого развития детей, с использованием мультимедийных технологий позволяет значительно повысить эффективность коррекционно-образовательного процесса, так как они помогают выполнять задачи, решение которых традиционными методами является недостаточно продуктивным. Кроме того, их внедрение в специальное обучение позволяет индивидуализировать коррекционный процесс, учитывать образовательные потребности каждого ребенка, что, в конечном счёте, способствует повышению эффективности коррекционно-образовательного процесса в целом.</w:t>
      </w:r>
      <w:r w:rsidRPr="00BE07C7">
        <w:rPr>
          <w:rFonts w:ascii="Times New Roman" w:hAnsi="Times New Roman" w:cs="Times New Roman"/>
          <w:sz w:val="28"/>
        </w:rPr>
        <w:br/>
      </w:r>
    </w:p>
    <w:sectPr w:rsidR="00DA6E25" w:rsidRPr="00BE0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93D"/>
    <w:rsid w:val="000B793D"/>
    <w:rsid w:val="00547B81"/>
    <w:rsid w:val="005F7015"/>
    <w:rsid w:val="00BE07C7"/>
    <w:rsid w:val="00C870F3"/>
    <w:rsid w:val="00D051BF"/>
    <w:rsid w:val="00DA6E25"/>
    <w:rsid w:val="00E5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48C4D"/>
  <w15:chartTrackingRefBased/>
  <w15:docId w15:val="{2007D829-5EA5-4222-965F-CEFB83C7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5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05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5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5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cp:lastPrinted>2025-02-12T16:57:00Z</cp:lastPrinted>
  <dcterms:created xsi:type="dcterms:W3CDTF">2026-05-23T10:11:00Z</dcterms:created>
  <dcterms:modified xsi:type="dcterms:W3CDTF">2026-05-23T10:13:00Z</dcterms:modified>
</cp:coreProperties>
</file>