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ADC6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8A646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Государственное бюджетное учреждение Пермского края </w:t>
      </w:r>
    </w:p>
    <w:p w14:paraId="4DEDD1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«Центр психолого-педагогической, медицинской и социальной помощи» </w:t>
      </w:r>
    </w:p>
    <w:p w14:paraId="378B68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Чусовской  филиал</w:t>
      </w:r>
    </w:p>
    <w:p w14:paraId="7A2976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81D7DA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314282BD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5F9E5D82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59761DB1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235DE47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04BFA45D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7D0B79C8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464775C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37F8CCC7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7A965BF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2B2AC889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255EE2E5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6413A3C4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40"/>
          <w:szCs w:val="40"/>
        </w:rPr>
      </w:pPr>
      <w:r>
        <w:rPr>
          <w:rFonts w:ascii="Times New Roman" w:hAnsi="Times New Roman" w:eastAsia="Calibri" w:cs="Times New Roman"/>
          <w:b/>
          <w:sz w:val="40"/>
          <w:szCs w:val="40"/>
        </w:rPr>
        <w:t>Методическая разработка</w:t>
      </w:r>
    </w:p>
    <w:p w14:paraId="607E88EB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40"/>
          <w:szCs w:val="40"/>
        </w:rPr>
      </w:pPr>
      <w:r>
        <w:rPr>
          <w:rFonts w:ascii="Times New Roman" w:hAnsi="Times New Roman" w:eastAsia="Calibri" w:cs="Times New Roman"/>
          <w:b/>
          <w:bCs/>
          <w:sz w:val="40"/>
          <w:szCs w:val="40"/>
        </w:rPr>
        <w:t>«Опыт работы педагога – психолога с родителями детей ОВЗ  в рамках родительского клуба «Территория тепла»»</w:t>
      </w:r>
    </w:p>
    <w:p w14:paraId="71577CBB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4458F836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24370736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6E1C630E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5210F204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1C53FE12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7E8F011A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1FE1D35E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208B6518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3072F47F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6F216CE0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705ABD04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2126"/>
        <w:gridCol w:w="3650"/>
      </w:tblGrid>
      <w:tr w14:paraId="06DB3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6412352B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98E900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3650" w:type="dxa"/>
          </w:tcPr>
          <w:p w14:paraId="5D39565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>Автор-разработчик:</w:t>
            </w:r>
          </w:p>
          <w:p w14:paraId="7BB1CE45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Молокова Жанна Сергеевна, педагог - психолог, </w:t>
            </w:r>
          </w:p>
          <w:p w14:paraId="0020D6C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Zhannavolk@mail.ru</w:t>
            </w:r>
          </w:p>
        </w:tc>
      </w:tr>
    </w:tbl>
    <w:p w14:paraId="2213870F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  <w:lang w:eastAsia="ru-RU"/>
        </w:rPr>
      </w:pPr>
    </w:p>
    <w:p w14:paraId="623101A9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0D199C55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63594587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1514AEDD">
      <w:pPr>
        <w:spacing w:after="0" w:line="240" w:lineRule="auto"/>
        <w:jc w:val="center"/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Чусовой, 202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  <w:t>6</w:t>
      </w:r>
    </w:p>
    <w:p w14:paraId="26CE91ED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CBD0FB4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Актуальность.</w:t>
      </w:r>
    </w:p>
    <w:p w14:paraId="4995F2CC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протяжении многих лет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специалисты Чусовского филиала ГБУПК «ЦППМСП» осуществляют работу по заявкам образовательных учреждений города и районов на темы: «Гармонизация детско – родительских отношений», «Психологическая поддержка семей воспитывающих детей ОВЗ». </w:t>
      </w:r>
      <w:r>
        <w:rPr>
          <w:rStyle w:val="9"/>
          <w:rFonts w:ascii="Times New Roman" w:hAnsi="Times New Roman" w:cs="Times New Roman"/>
          <w:color w:val="000000"/>
          <w:sz w:val="28"/>
          <w:szCs w:val="28"/>
        </w:rPr>
        <w:t xml:space="preserve">  В этом году запрос от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Чусовской городской  общественной организации  матерей детей – инвалидов </w:t>
      </w:r>
      <w:r>
        <w:rPr>
          <w:rFonts w:ascii="Times New Roman" w:hAnsi="Times New Roman" w:cs="Times New Roman"/>
          <w:sz w:val="28"/>
          <w:szCs w:val="28"/>
        </w:rPr>
        <w:t xml:space="preserve">«Фонарики»  о проведении групповых занятий  с родителями воспитывающих детей с ОВЗ направленных на формирование психологических знаний, повышения уровня психологической культуры, психологической компетентности родителей. Данный запрос </w:t>
      </w:r>
      <w:r>
        <w:rPr>
          <w:rStyle w:val="9"/>
          <w:rFonts w:ascii="Times New Roman" w:hAnsi="Times New Roman" w:cs="Times New Roman"/>
          <w:color w:val="000000"/>
          <w:sz w:val="28"/>
          <w:szCs w:val="28"/>
        </w:rPr>
        <w:t>актуален, потому что в семьях, в которых воспитываются дети с отклонениями в развитии, живут под грузом многочисленных проблем. Это осложняет внутрисемейную атмосферу, а порой накаляет ее до предела. Не каждый родитель оказывается способен принять недуг ребенка и адекватно реагировать на его проблемы, которые постоянно возникают в процессе жизни.</w:t>
      </w:r>
    </w:p>
    <w:p w14:paraId="6491BE2C">
      <w:pPr>
        <w:pStyle w:val="8"/>
        <w:shd w:val="clear" w:color="auto" w:fill="FFFFFF"/>
        <w:spacing w:before="0" w:beforeAutospacing="0" w:after="0" w:afterAutospacing="0"/>
        <w:ind w:firstLine="708"/>
        <w:jc w:val="both"/>
        <w:rPr>
          <w:rStyle w:val="9"/>
          <w:color w:val="000000"/>
          <w:sz w:val="28"/>
          <w:szCs w:val="28"/>
        </w:rPr>
      </w:pPr>
      <w:r>
        <w:rPr>
          <w:rStyle w:val="9"/>
          <w:color w:val="000000"/>
          <w:sz w:val="28"/>
          <w:szCs w:val="28"/>
        </w:rPr>
        <w:t xml:space="preserve">В такой ситуации важно оказать помощь посредством создания доброжелательной среды, психологической поддержки родителей, вовлечения их в коллективные формы взаимодействия (совместные творческие мероприятия, обмен опытом, специально организованные занятия). Исходя из практического опыта, можно утверждать, что взаимодействие с родителями более эффективно в неформальной обстановке, а именно в формате   родительского клуба. Родительский клуб «Территория тепла» создан  на базе Чусовского филиала ГБУПК «ЦППМСП» реализуется с  родителями детей с ОВЗ. </w:t>
      </w:r>
    </w:p>
    <w:p w14:paraId="1E9921A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9"/>
          <w:rFonts w:ascii="Times New Roman" w:hAnsi="Times New Roman" w:cs="Times New Roman"/>
          <w:b/>
          <w:color w:val="000000"/>
          <w:sz w:val="28"/>
          <w:szCs w:val="28"/>
        </w:rPr>
        <w:t>Цель родительского клуба «Территория тепла»:</w:t>
      </w:r>
      <w:r>
        <w:rPr>
          <w:rStyle w:val="9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психологическая поддержка родителей, воспитывающих детей с ограниченными возможностями здоровья.</w:t>
      </w:r>
    </w:p>
    <w:p w14:paraId="1FA4EE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Задачи: </w:t>
      </w:r>
    </w:p>
    <w:p w14:paraId="1553777E">
      <w:pPr>
        <w:pStyle w:val="12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доброжелательного климата, доверительных отношений с родителями.</w:t>
      </w:r>
    </w:p>
    <w:p w14:paraId="642BB398">
      <w:pPr>
        <w:pStyle w:val="12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Повышение психолого-педагогической компетентности родителей.</w:t>
      </w:r>
    </w:p>
    <w:p w14:paraId="3E1BE980">
      <w:pPr>
        <w:pStyle w:val="12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Психологическое изучение личностных особенностей  родителей, особенностей их родительского отношения к детям.</w:t>
      </w:r>
    </w:p>
    <w:p w14:paraId="4FD9AD57">
      <w:pPr>
        <w:pStyle w:val="12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Осознание своих личностных внутренних ресурсов.</w:t>
      </w:r>
    </w:p>
    <w:p w14:paraId="6CDBB446">
      <w:pPr>
        <w:pStyle w:val="12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Помощь в эмоциональном принятии своего ребенка и формировании навыка эффективного общения с ним.</w:t>
      </w:r>
    </w:p>
    <w:p w14:paraId="6208DBBC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Категория участников</w:t>
      </w:r>
      <w:r>
        <w:rPr>
          <w:rFonts w:ascii="Times New Roman" w:hAnsi="Times New Roman" w:cs="Times New Roman"/>
          <w:sz w:val="28"/>
          <w:szCs w:val="28"/>
        </w:rPr>
        <w:t>: родители детей ОВЗ.</w:t>
      </w:r>
    </w:p>
    <w:p w14:paraId="5C673426">
      <w:pPr>
        <w:pStyle w:val="8"/>
        <w:shd w:val="clear" w:color="auto" w:fill="FFFFFF"/>
        <w:spacing w:before="0" w:beforeAutospacing="0" w:after="0" w:afterAutospacing="0"/>
        <w:ind w:firstLine="360"/>
        <w:jc w:val="both"/>
        <w:rPr>
          <w:rStyle w:val="9"/>
          <w:color w:val="000000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Основной принцип родительского клуба </w:t>
      </w:r>
      <w:r>
        <w:rPr>
          <w:color w:val="111111"/>
          <w:sz w:val="28"/>
          <w:szCs w:val="28"/>
        </w:rPr>
        <w:t>– территория свободного, гибкого и живого общения. Данная работа выстраивается в соответствии с интересами, потребностями и запросами  на те или иные услуги родителей.</w:t>
      </w:r>
    </w:p>
    <w:p w14:paraId="49752AA6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Формы и методы работы родительского клуба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индивидуальные и групповые консультации, тренинги, мини – лекции, круглые столы, продуктивно – творческая деятельность, мероприятия и праздники,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мини-беседы, моделирование проблемных ситуаций, релаксационные-творческая, мастер – классы, занятия с элементами тренинга и игры. </w:t>
      </w:r>
    </w:p>
    <w:p w14:paraId="53105D84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Форма общения — свободная. Родители  вырабатывают и принимают</w:t>
      </w:r>
    </w:p>
    <w:p w14:paraId="35E064E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правила взаимодействия в клубе. После каждой встречи проводится короткое</w:t>
      </w:r>
    </w:p>
    <w:p w14:paraId="7C8AA9A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обсуждение ее результативности.</w:t>
      </w:r>
    </w:p>
    <w:p w14:paraId="4F6D2DDE">
      <w:pPr>
        <w:spacing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Срок реализации родительского клуба: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встречи рассчитаны на десять месяцев, с сентября по июнь (два раза в  месяц во вторник и четверг).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Содержание работы клуба регулируется календарно – тематическим планом.</w:t>
      </w:r>
    </w:p>
    <w:p w14:paraId="129301DC">
      <w:pPr>
        <w:spacing w:line="240" w:lineRule="auto"/>
        <w:ind w:firstLine="708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Календарно – тематический план:</w:t>
      </w:r>
    </w:p>
    <w:tbl>
      <w:tblPr>
        <w:tblStyle w:val="3"/>
        <w:tblW w:w="0" w:type="auto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4079"/>
        <w:gridCol w:w="1290"/>
        <w:gridCol w:w="2401"/>
      </w:tblGrid>
      <w:tr w14:paraId="11E17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412F66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4079" w:type="dxa"/>
            <w:shd w:val="clear" w:color="auto" w:fill="auto"/>
          </w:tcPr>
          <w:p w14:paraId="526FA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</w:t>
            </w:r>
          </w:p>
        </w:tc>
        <w:tc>
          <w:tcPr>
            <w:tcW w:w="1290" w:type="dxa"/>
            <w:shd w:val="clear" w:color="auto" w:fill="auto"/>
          </w:tcPr>
          <w:p w14:paraId="214CE5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401" w:type="dxa"/>
            <w:shd w:val="clear" w:color="auto" w:fill="auto"/>
          </w:tcPr>
          <w:p w14:paraId="1E071C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</w:tr>
      <w:tr w14:paraId="68B31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438" w:type="dxa"/>
          </w:tcPr>
          <w:p w14:paraId="1284DA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079" w:type="dxa"/>
            <w:shd w:val="clear" w:color="auto" w:fill="auto"/>
          </w:tcPr>
          <w:p w14:paraId="3A30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№1.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Знакомство. Секреты семейного счастья.</w:t>
            </w:r>
          </w:p>
        </w:tc>
        <w:tc>
          <w:tcPr>
            <w:tcW w:w="1290" w:type="dxa"/>
            <w:shd w:val="clear" w:color="auto" w:fill="auto"/>
          </w:tcPr>
          <w:p w14:paraId="7080A9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12EEA81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7DB8E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438" w:type="dxa"/>
          </w:tcPr>
          <w:p w14:paraId="387FC94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079" w:type="dxa"/>
            <w:shd w:val="clear" w:color="auto" w:fill="auto"/>
          </w:tcPr>
          <w:p w14:paraId="1958F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Встреча №2.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Секреты семейного счастья.</w:t>
            </w:r>
          </w:p>
          <w:p w14:paraId="221F54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27082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7FBFD77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682D0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438" w:type="dxa"/>
          </w:tcPr>
          <w:p w14:paraId="38AC97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4079" w:type="dxa"/>
            <w:shd w:val="clear" w:color="auto" w:fill="auto"/>
          </w:tcPr>
          <w:p w14:paraId="504CE85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Встреча №3. Окно ресурсов.</w:t>
            </w:r>
          </w:p>
          <w:p w14:paraId="3FF8B3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4318F1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2EFAD7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150D5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22B2D2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4079" w:type="dxa"/>
            <w:shd w:val="clear" w:color="auto" w:fill="auto"/>
          </w:tcPr>
          <w:p w14:paraId="414B096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Встреча №4. Мои ресурсы.</w:t>
            </w:r>
          </w:p>
          <w:p w14:paraId="6EE88B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6A410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5C2BB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4794C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3B59D0E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4079" w:type="dxa"/>
            <w:shd w:val="clear" w:color="auto" w:fill="auto"/>
          </w:tcPr>
          <w:p w14:paraId="7FB079B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№5. Мои ресурсы. </w:t>
            </w:r>
          </w:p>
          <w:p w14:paraId="0B4FB4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0BC170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1708C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55686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310FB84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4079" w:type="dxa"/>
            <w:shd w:val="clear" w:color="auto" w:fill="auto"/>
          </w:tcPr>
          <w:p w14:paraId="431DB1C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№6.  Каналы чувств. </w:t>
            </w:r>
          </w:p>
          <w:p w14:paraId="3BD8AA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02214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511609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3FF29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21CFDC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4079" w:type="dxa"/>
            <w:shd w:val="clear" w:color="auto" w:fill="auto"/>
          </w:tcPr>
          <w:p w14:paraId="3E4C4E2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№7.  Коллаж. </w:t>
            </w:r>
          </w:p>
          <w:p w14:paraId="105E4A7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</w:p>
          <w:p w14:paraId="08F6D11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shd w:val="clear" w:color="auto" w:fill="auto"/>
          </w:tcPr>
          <w:p w14:paraId="7FBF5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69D232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69375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5996498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4079" w:type="dxa"/>
            <w:shd w:val="clear" w:color="auto" w:fill="auto"/>
          </w:tcPr>
          <w:p w14:paraId="699E70E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№8.  Чудеса сбываются. </w:t>
            </w:r>
          </w:p>
        </w:tc>
        <w:tc>
          <w:tcPr>
            <w:tcW w:w="1290" w:type="dxa"/>
            <w:shd w:val="clear" w:color="auto" w:fill="auto"/>
          </w:tcPr>
          <w:p w14:paraId="7E5D8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65E6FA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7956E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0CCD2E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4079" w:type="dxa"/>
            <w:shd w:val="clear" w:color="auto" w:fill="auto"/>
          </w:tcPr>
          <w:p w14:paraId="36756EC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№9.  Моя жизнь. </w:t>
            </w:r>
          </w:p>
          <w:p w14:paraId="4786F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20C16A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370FE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381F6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16CC5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4079" w:type="dxa"/>
            <w:shd w:val="clear" w:color="auto" w:fill="auto"/>
          </w:tcPr>
          <w:p w14:paraId="38F32BD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Встреча №10.  Люди говорят.</w:t>
            </w:r>
          </w:p>
          <w:p w14:paraId="636F9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4A68D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33C8C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2282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276D3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4079" w:type="dxa"/>
            <w:shd w:val="clear" w:color="auto" w:fill="auto"/>
          </w:tcPr>
          <w:p w14:paraId="22DE098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№11.  Мои страхи. </w:t>
            </w:r>
          </w:p>
          <w:p w14:paraId="0AC33D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7F1B2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50608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18466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7E5FB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4079" w:type="dxa"/>
            <w:shd w:val="clear" w:color="auto" w:fill="auto"/>
          </w:tcPr>
          <w:p w14:paraId="38C69F5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№12.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«Я и мой ребенок»</w:t>
            </w:r>
          </w:p>
          <w:p w14:paraId="6F9C61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90" w:type="dxa"/>
            <w:shd w:val="clear" w:color="auto" w:fill="auto"/>
          </w:tcPr>
          <w:p w14:paraId="5D63CC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58B0F8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2BAF8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6098E3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4079" w:type="dxa"/>
            <w:shd w:val="clear" w:color="auto" w:fill="auto"/>
          </w:tcPr>
          <w:p w14:paraId="645119B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№13.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«Мое Я»</w:t>
            </w:r>
          </w:p>
          <w:p w14:paraId="7E20E6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4F3D6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01FEEB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69BB5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06D729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4079" w:type="dxa"/>
            <w:shd w:val="clear" w:color="auto" w:fill="auto"/>
          </w:tcPr>
          <w:p w14:paraId="07707FC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№14.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«Маски»</w:t>
            </w:r>
          </w:p>
          <w:p w14:paraId="4863B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356575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1056B7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3F616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54329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4079" w:type="dxa"/>
            <w:shd w:val="clear" w:color="auto" w:fill="auto"/>
          </w:tcPr>
          <w:p w14:paraId="338E0FD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№15.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глазами окружающих»»</w:t>
            </w:r>
          </w:p>
          <w:p w14:paraId="26F088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74BB6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53A6C1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68430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176FB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4079" w:type="dxa"/>
            <w:shd w:val="clear" w:color="auto" w:fill="auto"/>
          </w:tcPr>
          <w:p w14:paraId="34CF6B8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№16.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Наследство»</w:t>
            </w:r>
          </w:p>
          <w:p w14:paraId="7258D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55449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436081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15BE9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6D8C0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079" w:type="dxa"/>
            <w:shd w:val="clear" w:color="auto" w:fill="auto"/>
          </w:tcPr>
          <w:p w14:paraId="30FBBAD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№17.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Зона прочности»</w:t>
            </w:r>
          </w:p>
          <w:p w14:paraId="341A5E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729B18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430E46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7BF12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4BE042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079" w:type="dxa"/>
            <w:shd w:val="clear" w:color="auto" w:fill="auto"/>
          </w:tcPr>
          <w:p w14:paraId="14BB435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№18.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Эффективное взаимодействие»</w:t>
            </w:r>
          </w:p>
          <w:p w14:paraId="033559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30A43E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27FBA4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32671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6EA2C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4079" w:type="dxa"/>
            <w:shd w:val="clear" w:color="auto" w:fill="auto"/>
          </w:tcPr>
          <w:p w14:paraId="74B7067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№19.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Принятие»</w:t>
            </w:r>
          </w:p>
          <w:p w14:paraId="3C215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664BC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04545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  <w:tr w14:paraId="3F191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</w:tcPr>
          <w:p w14:paraId="37AAF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4079" w:type="dxa"/>
            <w:shd w:val="clear" w:color="auto" w:fill="auto"/>
          </w:tcPr>
          <w:p w14:paraId="3526519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Встреча №20.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Сотрудничество»</w:t>
            </w:r>
          </w:p>
          <w:p w14:paraId="5E9A08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</w:tcPr>
          <w:p w14:paraId="56329E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2401" w:type="dxa"/>
            <w:shd w:val="clear" w:color="auto" w:fill="auto"/>
          </w:tcPr>
          <w:p w14:paraId="6F08C9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психолог</w:t>
            </w:r>
          </w:p>
        </w:tc>
      </w:tr>
    </w:tbl>
    <w:p w14:paraId="55E29446">
      <w:pPr>
        <w:spacing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 w14:paraId="001A0EAD">
      <w:pPr>
        <w:spacing w:after="0" w:line="240" w:lineRule="auto"/>
        <w:ind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Практическая значимость родительского клуба: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составной частью родительского клуба «Территория тепла» является разработанная с</w:t>
      </w:r>
      <w:r>
        <w:rPr>
          <w:rFonts w:ascii="Times New Roman" w:hAnsi="Times New Roman" w:cs="Times New Roman"/>
          <w:sz w:val="28"/>
          <w:szCs w:val="28"/>
        </w:rPr>
        <w:t xml:space="preserve">пециалистами Чусовского филиала ГБУПК «ЦППМСП программа «Открытое окно…», направлена на  самого родителя и его коррекция с опорой на внутренний или внешний ресурс. Найдя для себя ресурс, родители благодаря ему остаются на жизненном плоту, приобретая в себе новые силы, новые взгляды на мир.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занятиях родители старались понять, осознать, </w:t>
      </w:r>
      <w:r>
        <w:rPr>
          <w:rStyle w:val="9"/>
          <w:rFonts w:ascii="Times New Roman" w:hAnsi="Times New Roman" w:cs="Times New Roman"/>
          <w:color w:val="000000"/>
          <w:sz w:val="28"/>
          <w:szCs w:val="28"/>
        </w:rPr>
        <w:t xml:space="preserve">увидеть свои личностные ресурсы, на которые можно положиться и быть чуть – чуть счастливее в этом мире. Так же учились увидеть мир с позиции ребенка. </w:t>
      </w:r>
      <w:r>
        <w:rPr>
          <w:rFonts w:ascii="Times New Roman" w:hAnsi="Times New Roman" w:eastAsia="Times New Roman" w:cs="Times New Roman"/>
          <w:sz w:val="28"/>
          <w:szCs w:val="28"/>
        </w:rPr>
        <w:t>Становились более уверенными, жизнерадостными, раскрепощенными, потому что каждый родитель желает быть счастливым. Если родитель счастлив, то и его близкие родные тоже становятся любимыми и счастливыми.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проведенных занятий родители стали более внимательными к себе и близким. Приобрели навыки без оценочного, толерантного отношения к семье, создали благоприятную атмосферу принятия. Поверили в себя и в свои силы, научились избегать ошибки и исправлять их. </w:t>
      </w:r>
    </w:p>
    <w:p w14:paraId="6AE0B109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252525"/>
          <w:sz w:val="28"/>
          <w:szCs w:val="28"/>
          <w:shd w:val="clear" w:color="auto" w:fill="FFFFFF"/>
        </w:rPr>
        <w:t>Структура занятий: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Каждое занятие начинается </w:t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  <w:t>ритуалом приветствия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,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выполняющим функцию установления эмоционально-позитивного контакта психолога с родителями и завершается </w:t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  <w:t>ритуалом прощания.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Эти процедуры сплачивают родителей, создают доброжелательную атмосферу группового доверия и принятия.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Создание в группе доброжелательной  атмосферы с первых минут общения способствует продуктивному решению практических задач сообща и принятию индивидуальных особенностей каждого. </w:t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  <w:t>Основная часть занятия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включает в себя психотехнические упражнения, игры и приемы, направленные на решение основных задач тренинга. Работая в группах, родители  ищут нечто общее между собой и уникальное, непохожее, своеобразное в каждом. </w:t>
      </w:r>
    </w:p>
    <w:p w14:paraId="48F491A4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</w:rPr>
        <w:t>Обсуждение итогов занятия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,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или рефлексия является обязательным этапом и предполагает эмоциональную и смысловую оценку содержания занятия в ходе заключительного обсуждения. Соблюдение подобной структуры занятий, привыкание к ней родителям помогает им войти в новую деятельность и сформировать соответствующие ожидания.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После проведенного занятия устраивается чаепитие.</w:t>
      </w:r>
    </w:p>
    <w:p w14:paraId="698425A7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Материально-технические средства:</w:t>
      </w:r>
    </w:p>
    <w:p w14:paraId="0DA57926">
      <w:pPr>
        <w:pStyle w:val="12"/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Бумага, цветные карандаши, краски, фломастеры,  кисточки, скотч, раздаточные материалы, ауди- и  видеотехника и др.</w:t>
      </w:r>
    </w:p>
    <w:p w14:paraId="2025557D">
      <w:pPr>
        <w:pStyle w:val="12"/>
        <w:spacing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Помещение для работы должно соответствовать санитарно – гигиеническим нормам, технике пожарной безопасности, а так же психолого – педагогическим требованиям к этому виду работы, определяемыми нормативными документами о деятельности педагога – психолога в образовании.</w:t>
      </w:r>
    </w:p>
    <w:p w14:paraId="41A79487">
      <w:pPr>
        <w:pStyle w:val="12"/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с группой в помещении должно быть достаточно места, стулья должны быть расставлены по кругу в центре. Атмосфера в группе должна быть психологически благоприятная.</w:t>
      </w:r>
    </w:p>
    <w:p w14:paraId="6989F3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77CA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методическую разработку занятия на тему «Карта России – в мир детство», занятие реализуется на родителей имеющих детей ОВЗ (Приложение 1).</w:t>
      </w:r>
    </w:p>
    <w:p w14:paraId="2E60E5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D927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Литература: </w:t>
      </w:r>
    </w:p>
    <w:p w14:paraId="2F57B6DE">
      <w:pPr>
        <w:pStyle w:val="11"/>
        <w:shd w:val="clear" w:color="auto" w:fill="FFFFFF"/>
        <w:spacing w:before="0" w:beforeAutospacing="0" w:after="0" w:afterAutospacing="0"/>
        <w:ind w:left="142" w:firstLine="566"/>
        <w:jc w:val="both"/>
        <w:rPr>
          <w:rStyle w:val="10"/>
          <w:bCs/>
          <w:color w:val="000000"/>
          <w:sz w:val="28"/>
          <w:szCs w:val="28"/>
        </w:rPr>
      </w:pPr>
    </w:p>
    <w:p w14:paraId="530F36DE">
      <w:pPr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1.Алексеева Е.Е. Психологические особенности семейного воспитания ребенка с проблемами в развитии/Алексеева Е.Е.//Дошкольная педагогика.-2010.</w:t>
      </w:r>
    </w:p>
    <w:p w14:paraId="09B8C2C9">
      <w:pPr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2.Арсенова Л.А. Зависимость психического развития детей с особыми потребностями от семейных отношений /Арсенова Л.А.//Коррекционная педагогика.-2006.-№5</w:t>
      </w:r>
    </w:p>
    <w:p w14:paraId="10154E39">
      <w:pPr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3.Богданова Т.Г. Психологические проблемы семьи, воспитывающей ребенка с нарушениями в развитии /Богданова Т.Г., Жилина А.В.//Специальная психология.-2004.-№1</w:t>
      </w:r>
    </w:p>
    <w:p w14:paraId="1C6692D6">
      <w:pPr>
        <w:ind w:left="180" w:hanging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4.Велиева С.В. Формы работы с родителями детей с ограниченными возможностями здоровья в системе комплексного сопровождения /Велиева С.В.//Детский сад от А до Я.-2009.-№3</w:t>
      </w:r>
    </w:p>
    <w:p w14:paraId="482A8484">
      <w:pPr>
        <w:spacing w:after="0"/>
        <w:rPr>
          <w:rStyle w:val="10"/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</w:p>
    <w:p w14:paraId="5B38DB8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214B691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DED6E7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43BB70B8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 w14:paraId="7A285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5" w:type="dxa"/>
            <w:gridSpan w:val="2"/>
          </w:tcPr>
          <w:p w14:paraId="081073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занятия «Карта России – мир в детство»</w:t>
            </w:r>
          </w:p>
        </w:tc>
      </w:tr>
      <w:tr w14:paraId="1E4EC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5" w:type="dxa"/>
            <w:gridSpan w:val="2"/>
          </w:tcPr>
          <w:p w14:paraId="789E0B90">
            <w:pPr>
              <w:pStyle w:val="1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i/>
              </w:rPr>
              <w:t>Цель занятия:</w:t>
            </w:r>
            <w:r>
              <w:t xml:space="preserve"> п</w:t>
            </w:r>
            <w:r>
              <w:rPr>
                <w:rStyle w:val="10"/>
                <w:color w:val="000000"/>
              </w:rPr>
              <w:t>омочь родителям убедиться в наличии жизненных ресурсов (детство).</w:t>
            </w:r>
          </w:p>
          <w:p w14:paraId="622E83A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Задачи: </w:t>
            </w:r>
          </w:p>
          <w:p w14:paraId="1E902BF0">
            <w:pPr>
              <w:pStyle w:val="11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rStyle w:val="10"/>
                <w:color w:val="000000"/>
              </w:rPr>
            </w:pPr>
            <w:r>
              <w:rPr>
                <w:rStyle w:val="10"/>
                <w:color w:val="000000"/>
              </w:rPr>
              <w:t xml:space="preserve">Актуализация личностных ресурсов. </w:t>
            </w:r>
          </w:p>
          <w:p w14:paraId="7CE059E2">
            <w:pPr>
              <w:pStyle w:val="11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Style w:val="10"/>
                <w:color w:val="000000"/>
              </w:rPr>
              <w:t>Осознания родителями своих возможностей, способностей и опыта преодоления трудностей.</w:t>
            </w:r>
          </w:p>
          <w:p w14:paraId="1D353C16">
            <w:pPr>
              <w:pStyle w:val="11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>
              <w:rPr>
                <w:rStyle w:val="10"/>
                <w:bCs/>
                <w:i/>
                <w:color w:val="000000"/>
              </w:rPr>
              <w:t>Материалы:</w:t>
            </w:r>
            <w:r>
              <w:rPr>
                <w:rStyle w:val="10"/>
                <w:b/>
                <w:bCs/>
                <w:color w:val="000000"/>
              </w:rPr>
              <w:t xml:space="preserve"> </w:t>
            </w:r>
            <w:r>
              <w:rPr>
                <w:rStyle w:val="10"/>
                <w:bCs/>
                <w:color w:val="000000"/>
              </w:rPr>
              <w:t>листы белой бумаги, цветные карандаши, фломастеры, видеоролик «Позитивный случай», плакат «Карты России»</w:t>
            </w:r>
          </w:p>
        </w:tc>
      </w:tr>
      <w:tr w14:paraId="4905D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5" w:type="dxa"/>
            <w:gridSpan w:val="2"/>
          </w:tcPr>
          <w:p w14:paraId="5078E5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занятия:</w:t>
            </w:r>
          </w:p>
        </w:tc>
      </w:tr>
      <w:tr w14:paraId="3F486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7F618FB0">
            <w:pPr>
              <w:pStyle w:val="12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Приветствие.</w:t>
            </w:r>
          </w:p>
          <w:p w14:paraId="5CD24A3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Здравствуйте 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важаемы родители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! Я рада вас  видеть! </w:t>
            </w:r>
          </w:p>
          <w:p w14:paraId="0BBA2EE4">
            <w:pPr>
              <w:spacing w:after="0" w:line="240" w:lineRule="auto"/>
              <w:jc w:val="both"/>
              <w:rPr>
                <w:rStyle w:val="1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 прошлом занятии мы с вами проговаривали про ресурсы. Сегодня мы с вами продолжаем нашу  тему. С начало давайте по приветствуем друг друга при помощи наших теплых ладошек. </w:t>
            </w:r>
          </w:p>
          <w:p w14:paraId="3541E1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«Ладошки»</w:t>
            </w:r>
          </w:p>
          <w:p w14:paraId="69343A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создать положительный настрой в группе.</w:t>
            </w:r>
          </w:p>
          <w:p w14:paraId="40132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Инструкция: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Каждый участник группы в кругу передает привет и пожелание при помощи ладошки.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(Привет, я желаю тебе …)</w:t>
            </w:r>
          </w:p>
        </w:tc>
        <w:tc>
          <w:tcPr>
            <w:tcW w:w="4105" w:type="dxa"/>
          </w:tcPr>
          <w:p w14:paraId="27F36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сидят в кругу и приветствуют друг друга при помощи ладошки.</w:t>
            </w:r>
          </w:p>
        </w:tc>
      </w:tr>
      <w:tr w14:paraId="421E4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5" w:type="dxa"/>
            <w:gridSpan w:val="2"/>
          </w:tcPr>
          <w:p w14:paraId="571455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Основная часть</w:t>
            </w:r>
          </w:p>
        </w:tc>
      </w:tr>
      <w:tr w14:paraId="7ECCB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4590E83E">
            <w:pPr>
              <w:pStyle w:val="11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rPr>
                <w:rStyle w:val="10"/>
                <w:b/>
                <w:bCs/>
                <w:color w:val="000000"/>
              </w:rPr>
            </w:pPr>
            <w:r>
              <w:rPr>
                <w:rStyle w:val="10"/>
                <w:b/>
                <w:bCs/>
                <w:color w:val="000000"/>
              </w:rPr>
              <w:t>Упражнение «Карта России».</w:t>
            </w:r>
          </w:p>
          <w:p w14:paraId="632A7129">
            <w:pPr>
              <w:pStyle w:val="11"/>
              <w:shd w:val="clear" w:color="auto" w:fill="FFFFFF"/>
              <w:spacing w:before="0" w:beforeAutospacing="0" w:after="0" w:afterAutospacing="0"/>
              <w:jc w:val="both"/>
              <w:rPr>
                <w:rStyle w:val="10"/>
                <w:bCs/>
                <w:color w:val="000000"/>
              </w:rPr>
            </w:pPr>
            <w:r>
              <w:rPr>
                <w:rStyle w:val="10"/>
                <w:b/>
                <w:bCs/>
                <w:color w:val="000000"/>
              </w:rPr>
              <w:t>Цель:</w:t>
            </w:r>
            <w:r>
              <w:rPr>
                <w:rStyle w:val="10"/>
                <w:bCs/>
                <w:color w:val="000000"/>
              </w:rPr>
              <w:t xml:space="preserve"> активизация ресурса детства.</w:t>
            </w:r>
          </w:p>
          <w:p w14:paraId="7B7596E6">
            <w:pPr>
              <w:pStyle w:val="11"/>
              <w:shd w:val="clear" w:color="auto" w:fill="FFFFFF"/>
              <w:spacing w:before="0" w:beforeAutospacing="0" w:after="0" w:afterAutospacing="0"/>
              <w:jc w:val="both"/>
              <w:rPr>
                <w:rStyle w:val="10"/>
                <w:bCs/>
                <w:color w:val="000000"/>
              </w:rPr>
            </w:pPr>
            <w:r>
              <w:rPr>
                <w:rStyle w:val="10"/>
                <w:b/>
                <w:bCs/>
                <w:color w:val="000000"/>
              </w:rPr>
              <w:t>Инструкция:</w:t>
            </w:r>
            <w:r>
              <w:rPr>
                <w:rStyle w:val="10"/>
                <w:bCs/>
                <w:color w:val="000000"/>
              </w:rPr>
              <w:t xml:space="preserve"> У каждого из вас есть на карте России свое родное, любимое, значимое место. Малая родина или земля родная – это может быть вашим ресурсом. Есть места разные, смотрите, и у каждого из вас есть свое родное, любимое, значимо. Ваша задача подумать, вспомнить, что это за место и нарисовать это место на своих листах.  </w:t>
            </w:r>
          </w:p>
          <w:p w14:paraId="53A28E42">
            <w:pPr>
              <w:pStyle w:val="11"/>
              <w:shd w:val="clear" w:color="auto" w:fill="FFFFFF"/>
              <w:spacing w:before="0" w:beforeAutospacing="0" w:after="0" w:afterAutospacing="0"/>
              <w:jc w:val="both"/>
              <w:rPr>
                <w:rStyle w:val="10"/>
                <w:bCs/>
                <w:color w:val="000000"/>
              </w:rPr>
            </w:pPr>
            <w:r>
              <w:rPr>
                <w:b/>
                <w:color w:val="000000"/>
              </w:rPr>
              <w:t xml:space="preserve">Рефлексия: </w:t>
            </w:r>
            <w:r>
              <w:rPr>
                <w:rStyle w:val="10"/>
                <w:bCs/>
                <w:color w:val="000000"/>
              </w:rPr>
              <w:t xml:space="preserve">- Почему именно это место? С чем оно связанно? </w:t>
            </w:r>
          </w:p>
          <w:p w14:paraId="30571F4E">
            <w:pPr>
              <w:pStyle w:val="11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bCs/>
                <w:color w:val="000000"/>
              </w:rPr>
            </w:pPr>
            <w:r>
              <w:rPr>
                <w:rStyle w:val="10"/>
                <w:bCs/>
                <w:color w:val="000000"/>
              </w:rPr>
              <w:t>- У каждого из вас нарисованы разные иллюстрации.  Иллюстрация из детства, отдыха, дома и они для вас значимы, и это для вас ресурс. Мы любим то, во что вложились. И это окно в мир ресурса. Для кого – то оказывается это окно в детство, для кого – то это перезагрузка, а для кого – то это и мимолетное уединение. Главное это ваш ресурс, где вам хорошо. Если что – то хочется, это и есть ресурс.</w:t>
            </w:r>
          </w:p>
        </w:tc>
        <w:tc>
          <w:tcPr>
            <w:tcW w:w="4105" w:type="dxa"/>
          </w:tcPr>
          <w:p w14:paraId="6F9C800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частники смотрят на плакат карту России и вспоминают своих родное место. Затем изображают его на своих листах. (Приложение 2)</w:t>
            </w:r>
          </w:p>
          <w:p w14:paraId="3EF1316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5449D15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968088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CC0B1C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D58DBE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D0FE1B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A31DFE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8EE7CF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5256CB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24A8D2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Участники делятся обратной связью.</w:t>
            </w:r>
          </w:p>
          <w:p w14:paraId="7777612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6D28B2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958CD6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3C82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5" w:type="dxa"/>
            <w:gridSpan w:val="2"/>
          </w:tcPr>
          <w:p w14:paraId="0BA353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333333"/>
                <w:sz w:val="24"/>
                <w:szCs w:val="24"/>
                <w:lang w:eastAsia="ru-RU"/>
              </w:rPr>
              <w:t>Заключительная часть</w:t>
            </w:r>
          </w:p>
        </w:tc>
      </w:tr>
      <w:tr w14:paraId="0B8C0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71D14B82">
            <w:pPr>
              <w:pStyle w:val="11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rPr>
                <w:rStyle w:val="10"/>
                <w:bCs/>
                <w:color w:val="000000"/>
              </w:rPr>
            </w:pPr>
            <w:r>
              <w:rPr>
                <w:rStyle w:val="10"/>
                <w:b/>
                <w:bCs/>
                <w:color w:val="000000"/>
              </w:rPr>
              <w:t>Просмотр видеоролика «Позитивный случай».</w:t>
            </w:r>
            <w:r>
              <w:rPr>
                <w:rStyle w:val="10"/>
                <w:b/>
                <w:bCs/>
                <w:color w:val="000000"/>
              </w:rPr>
              <w:tab/>
            </w:r>
          </w:p>
          <w:p w14:paraId="48E9C00E">
            <w:pPr>
              <w:pStyle w:val="11"/>
              <w:shd w:val="clear" w:color="auto" w:fill="FFFFFF"/>
              <w:spacing w:before="0" w:beforeAutospacing="0" w:after="0" w:afterAutospacing="0"/>
              <w:jc w:val="both"/>
              <w:rPr>
                <w:rStyle w:val="10"/>
                <w:bCs/>
                <w:color w:val="000000"/>
              </w:rPr>
            </w:pPr>
            <w:r>
              <w:rPr>
                <w:rStyle w:val="10"/>
                <w:bCs/>
                <w:color w:val="000000"/>
              </w:rPr>
              <w:t>Посмотрев видеоролик мы с вами подтверждаем, что все мы родом из детства, и у каждого из нас есть свой внутренний ребенок, которого надо радовать, любить и делать для него приятное. Например сделать для себя красивую прическу или съесть самый большой кусочек торта.</w:t>
            </w:r>
          </w:p>
          <w:p w14:paraId="63C9DAC3">
            <w:pPr>
              <w:pStyle w:val="11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Рефлексия: </w:t>
            </w:r>
          </w:p>
          <w:p w14:paraId="473D0742">
            <w:pPr>
              <w:pStyle w:val="11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>
              <w:t>- Как вы можите порадовать своего внутреннего ребенка?</w:t>
            </w:r>
          </w:p>
        </w:tc>
        <w:tc>
          <w:tcPr>
            <w:tcW w:w="4105" w:type="dxa"/>
          </w:tcPr>
          <w:p w14:paraId="0B4C5CA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Ответы участников.</w:t>
            </w:r>
          </w:p>
        </w:tc>
      </w:tr>
      <w:tr w14:paraId="6664B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3346D273">
            <w:pPr>
              <w:pStyle w:val="11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rPr>
                <w:rStyle w:val="10"/>
                <w:bCs/>
                <w:color w:val="000000"/>
              </w:rPr>
            </w:pPr>
            <w:r>
              <w:rPr>
                <w:rStyle w:val="10"/>
                <w:b/>
                <w:bCs/>
                <w:color w:val="000000"/>
              </w:rPr>
              <w:t>Прощание.</w:t>
            </w:r>
            <w:r>
              <w:rPr>
                <w:rStyle w:val="10"/>
                <w:bCs/>
                <w:color w:val="000000"/>
              </w:rPr>
              <w:t xml:space="preserve"> </w:t>
            </w:r>
          </w:p>
          <w:p w14:paraId="7B6CA128">
            <w:pPr>
              <w:pStyle w:val="11"/>
              <w:shd w:val="clear" w:color="auto" w:fill="FFFFFF"/>
              <w:spacing w:before="0" w:beforeAutospacing="0" w:after="0" w:afterAutospacing="0"/>
              <w:jc w:val="both"/>
              <w:rPr>
                <w:rStyle w:val="10"/>
                <w:bCs/>
                <w:color w:val="000000"/>
              </w:rPr>
            </w:pPr>
            <w:r>
              <w:rPr>
                <w:rStyle w:val="10"/>
                <w:bCs/>
                <w:color w:val="000000"/>
              </w:rPr>
              <w:t>До свидания, до новых встреч!</w:t>
            </w:r>
          </w:p>
          <w:p w14:paraId="595E1CB3">
            <w:pPr>
              <w:pStyle w:val="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4105" w:type="dxa"/>
          </w:tcPr>
          <w:p w14:paraId="0A7FDD9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EA1477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60294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028D5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CB553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E40FE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76A48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59001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6BAB80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976E2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AC8B0A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A59888B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5796E75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13C2017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830FF6B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DCFFC1F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CE1D833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31E8B70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31480F9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2C30B1B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0178FA0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37CBA00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355DA59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F83A777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A5FD2AA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77A2158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83B1040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AB683CE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4F346E0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5DD2C27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0A945EA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FF00817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D6F6AC8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B483EC6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84A4ABF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FC82C1F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F1C6A5E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317B0CA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66AC2DA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F3F2030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AB39CAF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7D7E6AB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14:paraId="20B8F9A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E112EE">
      <w:pPr>
        <w:pStyle w:val="11"/>
        <w:shd w:val="clear" w:color="auto" w:fill="FFFFFF"/>
        <w:spacing w:before="0" w:beforeAutospacing="0" w:after="0" w:afterAutospacing="0"/>
        <w:ind w:left="142" w:firstLine="566"/>
        <w:jc w:val="right"/>
        <w:rPr>
          <w:rStyle w:val="10"/>
          <w:bCs/>
          <w:color w:val="000000"/>
          <w:sz w:val="28"/>
          <w:szCs w:val="28"/>
        </w:rPr>
      </w:pPr>
    </w:p>
    <w:p w14:paraId="10A02981">
      <w:pPr>
        <w:pStyle w:val="11"/>
        <w:shd w:val="clear" w:color="auto" w:fill="FFFFFF"/>
        <w:spacing w:before="0" w:beforeAutospacing="0" w:after="0" w:afterAutospacing="0"/>
        <w:ind w:left="142" w:firstLine="566"/>
        <w:jc w:val="both"/>
        <w:rPr>
          <w:rStyle w:val="10"/>
          <w:bCs/>
          <w:color w:val="000000"/>
          <w:sz w:val="28"/>
          <w:szCs w:val="28"/>
        </w:rPr>
      </w:pPr>
    </w:p>
    <w:p w14:paraId="6B64E2D9">
      <w:pPr>
        <w:pStyle w:val="11"/>
        <w:shd w:val="clear" w:color="auto" w:fill="FFFFFF"/>
        <w:spacing w:before="0" w:beforeAutospacing="0" w:after="0" w:afterAutospacing="0"/>
        <w:ind w:left="142" w:firstLine="566"/>
        <w:jc w:val="both"/>
        <w:rPr>
          <w:rStyle w:val="10"/>
          <w:bCs/>
          <w:color w:val="000000"/>
          <w:sz w:val="28"/>
          <w:szCs w:val="28"/>
        </w:rPr>
      </w:pPr>
    </w:p>
    <w:p w14:paraId="038E3D49">
      <w:pPr>
        <w:jc w:val="both"/>
        <w:rPr>
          <w:rFonts w:ascii="Times New Roman" w:hAnsi="Times New Roman" w:cs="Times New Roman"/>
          <w:sz w:val="28"/>
          <w:szCs w:val="28"/>
        </w:rPr>
      </w:pPr>
      <w:r>
        <w:drawing>
          <wp:inline distT="0" distB="0" distL="0" distR="0">
            <wp:extent cx="5798820" cy="3397885"/>
            <wp:effectExtent l="0" t="0" r="0" b="0"/>
            <wp:docPr id="1" name="Рисунок 1" descr="https://sun9-26.userapi.com/c855416/v855416075/210d95/uqe-LV9TZ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sun9-26.userapi.com/c855416/v855416075/210d95/uqe-LV9TZE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5712" cy="340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470F67"/>
    <w:multiLevelType w:val="multilevel"/>
    <w:tmpl w:val="14470F67"/>
    <w:lvl w:ilvl="0" w:tentative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4C40D2"/>
    <w:multiLevelType w:val="multilevel"/>
    <w:tmpl w:val="274C40D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56C0E1E"/>
    <w:multiLevelType w:val="multilevel"/>
    <w:tmpl w:val="456C0E1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68E"/>
    <w:rsid w:val="00153CC9"/>
    <w:rsid w:val="001B224D"/>
    <w:rsid w:val="00255B62"/>
    <w:rsid w:val="002A0101"/>
    <w:rsid w:val="002A168E"/>
    <w:rsid w:val="002A709E"/>
    <w:rsid w:val="00304AB9"/>
    <w:rsid w:val="003F7A18"/>
    <w:rsid w:val="00453ED1"/>
    <w:rsid w:val="005069C0"/>
    <w:rsid w:val="00701CE8"/>
    <w:rsid w:val="007B08C0"/>
    <w:rsid w:val="008B083A"/>
    <w:rsid w:val="00952D86"/>
    <w:rsid w:val="0099114F"/>
    <w:rsid w:val="009E1FAA"/>
    <w:rsid w:val="00A56547"/>
    <w:rsid w:val="00AB4342"/>
    <w:rsid w:val="00AE42E7"/>
    <w:rsid w:val="00BA5028"/>
    <w:rsid w:val="00C00309"/>
    <w:rsid w:val="00C41C72"/>
    <w:rsid w:val="00C46D14"/>
    <w:rsid w:val="00C474ED"/>
    <w:rsid w:val="00C6643B"/>
    <w:rsid w:val="00CA2393"/>
    <w:rsid w:val="00DC746B"/>
    <w:rsid w:val="00E43179"/>
    <w:rsid w:val="00E553DB"/>
    <w:rsid w:val="00E60D59"/>
    <w:rsid w:val="00E71EA6"/>
    <w:rsid w:val="00E84DE8"/>
    <w:rsid w:val="00EC7407"/>
    <w:rsid w:val="00EF199C"/>
    <w:rsid w:val="00F646DE"/>
    <w:rsid w:val="1062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qFormat/>
    <w:uiPriority w:val="1"/>
    <w:pPr>
      <w:suppressAutoHyphens/>
      <w:spacing w:after="0" w:line="240" w:lineRule="auto"/>
    </w:pPr>
    <w:rPr>
      <w:rFonts w:ascii="Calibri" w:hAnsi="Calibri" w:eastAsia="Calibri" w:cs="Times New Roman"/>
      <w:sz w:val="22"/>
      <w:szCs w:val="22"/>
      <w:lang w:val="ru-RU" w:eastAsia="zh-CN" w:bidi="ar-SA"/>
    </w:rPr>
  </w:style>
  <w:style w:type="paragraph" w:customStyle="1" w:styleId="8">
    <w:name w:val="c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c0"/>
    <w:basedOn w:val="2"/>
    <w:uiPriority w:val="0"/>
  </w:style>
  <w:style w:type="character" w:customStyle="1" w:styleId="10">
    <w:name w:val="c6"/>
    <w:basedOn w:val="2"/>
    <w:qFormat/>
    <w:uiPriority w:val="0"/>
  </w:style>
  <w:style w:type="paragraph" w:customStyle="1" w:styleId="11">
    <w:name w:val="c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apple-converted-space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1371</Words>
  <Characters>9247</Characters>
  <Lines>77</Lines>
  <Paragraphs>21</Paragraphs>
  <TotalTime>290</TotalTime>
  <ScaleCrop>false</ScaleCrop>
  <LinksUpToDate>false</LinksUpToDate>
  <CharactersWithSpaces>10524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2020-05-28T12:04:00Z</dcterms:created>
  <dc:creator>Пользователь</dc:creator>
  <cp:lastModifiedBy>Admin</cp:lastModifiedBy>
  <dcterms:modified xsi:type="dcterms:W3CDTF">2026-04-28T16:01:49Z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eyJoZGlkIjoiYTgxMTdlZDU2MDE4NjZiZTM2NDE0YjRjNjU1MzY3ZDIifQ==</vt:lpwstr>
  </property>
  <property fmtid="{D5CDD505-2E9C-101B-9397-08002B2CF9AE}" pid="3" name="KSOProductBuildVer">
    <vt:lpwstr>1049-12.1.0.25862</vt:lpwstr>
  </property>
  <property fmtid="{D5CDD505-2E9C-101B-9397-08002B2CF9AE}" pid="4" name="ICV">
    <vt:lpwstr>5FD7CF2387F34071A9DD661849BCE6C3_12</vt:lpwstr>
  </property>
</Properties>
</file>