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CFF" w:rsidRPr="008E1CFF" w:rsidRDefault="008E1CFF" w:rsidP="008E1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CFF">
        <w:rPr>
          <w:rFonts w:ascii="Times New Roman" w:hAnsi="Times New Roman" w:cs="Times New Roman"/>
          <w:b/>
          <w:sz w:val="28"/>
          <w:szCs w:val="28"/>
        </w:rPr>
        <w:t>Сценарий интерактивного занятия для школьников</w:t>
      </w:r>
    </w:p>
    <w:p w:rsidR="008E1CFF" w:rsidRPr="008E1CFF" w:rsidRDefault="008E1CFF" w:rsidP="008E1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CFF">
        <w:rPr>
          <w:rFonts w:ascii="Times New Roman" w:hAnsi="Times New Roman" w:cs="Times New Roman"/>
          <w:b/>
          <w:sz w:val="28"/>
          <w:szCs w:val="28"/>
        </w:rPr>
        <w:t>(рекомендуемый возраст — 12–17 лет, 5–11 классы)</w:t>
      </w:r>
    </w:p>
    <w:p w:rsidR="008E1CFF" w:rsidRPr="008E1CFF" w:rsidRDefault="008E1CFF" w:rsidP="008E1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CFF">
        <w:rPr>
          <w:rFonts w:ascii="Times New Roman" w:hAnsi="Times New Roman" w:cs="Times New Roman"/>
          <w:b/>
          <w:sz w:val="28"/>
          <w:szCs w:val="28"/>
        </w:rPr>
        <w:t xml:space="preserve">направленного на профилактику </w:t>
      </w:r>
      <w:proofErr w:type="spellStart"/>
      <w:r w:rsidRPr="008E1CFF">
        <w:rPr>
          <w:rFonts w:ascii="Times New Roman" w:hAnsi="Times New Roman" w:cs="Times New Roman"/>
          <w:b/>
          <w:sz w:val="28"/>
          <w:szCs w:val="28"/>
        </w:rPr>
        <w:t>скулшифтинга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*</w:t>
      </w:r>
      <w:r w:rsidRPr="008E1C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Це</w:t>
      </w:r>
      <w:bookmarkStart w:id="0" w:name="_GoBack"/>
      <w:bookmarkEnd w:id="0"/>
      <w:r w:rsidRPr="008E1CFF">
        <w:rPr>
          <w:rFonts w:ascii="Times New Roman" w:hAnsi="Times New Roman" w:cs="Times New Roman"/>
          <w:sz w:val="28"/>
          <w:szCs w:val="28"/>
        </w:rPr>
        <w:t xml:space="preserve">ль — не запугать, а научить распознавать тревожные сигналы, развить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эмпатию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и п</w:t>
      </w:r>
      <w:r>
        <w:rPr>
          <w:rFonts w:ascii="Times New Roman" w:hAnsi="Times New Roman" w:cs="Times New Roman"/>
          <w:sz w:val="28"/>
          <w:szCs w:val="28"/>
        </w:rPr>
        <w:t>онимание безопасного поведения.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Тема: «Мы в ответе за атмосферу. Цифровой и реальный этикет безопасности».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Время: 45 минут.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Формат: Классный час + элементы тренинга.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Необходимое оборудование: Доска/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(3 цветов), маркеры, проектор (по желанию), разд</w:t>
      </w:r>
      <w:r>
        <w:rPr>
          <w:rFonts w:ascii="Times New Roman" w:hAnsi="Times New Roman" w:cs="Times New Roman"/>
          <w:sz w:val="28"/>
          <w:szCs w:val="28"/>
        </w:rPr>
        <w:t>аточные материалы с чек-листом.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Вводная часть (5–7 минут)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риветствие и снятие напряжения.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Ведущий (педагог/психолог) делит класс на 3 группы (по цветам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стикеров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>). У каждого цвета своя лег</w:t>
      </w:r>
      <w:r>
        <w:rPr>
          <w:rFonts w:ascii="Times New Roman" w:hAnsi="Times New Roman" w:cs="Times New Roman"/>
          <w:sz w:val="28"/>
          <w:szCs w:val="28"/>
        </w:rPr>
        <w:t>енда, но это объявляется позже.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Анонимный опрос: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«Поднимите руку, если вы слышали термин „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скулшутинг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>“? Поднимите два пальца, если видели подобные новости в интернете?»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Определение без страха (главно</w:t>
      </w:r>
      <w:r>
        <w:rPr>
          <w:rFonts w:ascii="Times New Roman" w:hAnsi="Times New Roman" w:cs="Times New Roman"/>
          <w:sz w:val="28"/>
          <w:szCs w:val="28"/>
        </w:rPr>
        <w:t>е правило):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Ведущий: «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Скулшифтинг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— это попытка нападения на школу. Мы поговорим не о том, как это ужасно, а о том, почему это случается и как каждый из нас может предотвратить подобное. Фишка в том, что 99% таких ситуаций можно было предотвратить, если </w:t>
      </w:r>
      <w:r>
        <w:rPr>
          <w:rFonts w:ascii="Times New Roman" w:hAnsi="Times New Roman" w:cs="Times New Roman"/>
          <w:sz w:val="28"/>
          <w:szCs w:val="28"/>
        </w:rPr>
        <w:t>вовремя заметить сигналы».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2. Блок</w:t>
      </w:r>
      <w:r>
        <w:rPr>
          <w:rFonts w:ascii="Times New Roman" w:hAnsi="Times New Roman" w:cs="Times New Roman"/>
          <w:sz w:val="28"/>
          <w:szCs w:val="28"/>
        </w:rPr>
        <w:t xml:space="preserve"> «Что говорят цифры?» (5 минут)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Факты (без шокирующих фото, только статистика):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В 4 из 5 случаев нападающий заранее рассказывал о своих планах в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>, друзьям</w:t>
      </w:r>
      <w:r>
        <w:rPr>
          <w:rFonts w:ascii="Times New Roman" w:hAnsi="Times New Roman" w:cs="Times New Roman"/>
          <w:sz w:val="28"/>
          <w:szCs w:val="28"/>
        </w:rPr>
        <w:t xml:space="preserve"> или оставлял угрожающие посты.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Чаще всего агрессор чувствовал себя изгоем, пережил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буллин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(травлю) и не получил помощи.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Ключевая мысль: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Скулшутинг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— это не спонтанная ярость, а долгий процесс, где есть свидетели.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3. Интерактивная игра «Три сигнала» (15 минут)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Задание группам: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lastRenderedPageBreak/>
        <w:t xml:space="preserve">Каждая группа получает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воего цвета и пишет или рисует: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Красная группа (поведение): Как ведёт себя человек, который накапливает агрессию? (Примеры: оскорбляет других в чатах, публикует фото с оружием, пишет про “судный день”, одержим массовыми убийцами).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Жёлтая группа (эмоции): Что человек говорит о своих чувствах? (Фразы: «меня никто не слышит», «я бессилен», «им всем будет б</w:t>
      </w:r>
      <w:r>
        <w:rPr>
          <w:rFonts w:ascii="Times New Roman" w:hAnsi="Times New Roman" w:cs="Times New Roman"/>
          <w:sz w:val="28"/>
          <w:szCs w:val="28"/>
        </w:rPr>
        <w:t>ольно как мне», чувство мести).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Зелёная группа (среда): Что не так в окружении? (Постоянные насмешки, бойкот группы, публичные уни</w:t>
      </w:r>
      <w:r>
        <w:rPr>
          <w:rFonts w:ascii="Times New Roman" w:hAnsi="Times New Roman" w:cs="Times New Roman"/>
          <w:sz w:val="28"/>
          <w:szCs w:val="28"/>
        </w:rPr>
        <w:t>жения, учителя не вмешиваются).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Обсуждение: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Ведущий вывешивает общий плакат и подводит к выводу: Ни один цвет не </w:t>
      </w:r>
      <w:r>
        <w:rPr>
          <w:rFonts w:ascii="Times New Roman" w:hAnsi="Times New Roman" w:cs="Times New Roman"/>
          <w:sz w:val="28"/>
          <w:szCs w:val="28"/>
        </w:rPr>
        <w:t>возникает один и не уходит сам.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«Красный» — это последняя стадия, а «жёлтый» и «зеленый» — это быт многих школ. Профилактика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скулшутинга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— это не про донос</w:t>
      </w:r>
      <w:r>
        <w:rPr>
          <w:rFonts w:ascii="Times New Roman" w:hAnsi="Times New Roman" w:cs="Times New Roman"/>
          <w:sz w:val="28"/>
          <w:szCs w:val="28"/>
        </w:rPr>
        <w:t>ительство, а про починку среды.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4. Блок «Что делать? Ал</w:t>
      </w:r>
      <w:r>
        <w:rPr>
          <w:rFonts w:ascii="Times New Roman" w:hAnsi="Times New Roman" w:cs="Times New Roman"/>
          <w:sz w:val="28"/>
          <w:szCs w:val="28"/>
        </w:rPr>
        <w:t>горитм 4-х вопросов» (10 минут)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Ведущий раздаёт памятку. Обсуждаем её на пример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Алгоритм для ученика, если он заметил угрозу (</w:t>
      </w:r>
      <w:r>
        <w:rPr>
          <w:rFonts w:ascii="Times New Roman" w:hAnsi="Times New Roman" w:cs="Times New Roman"/>
          <w:sz w:val="28"/>
          <w:szCs w:val="28"/>
        </w:rPr>
        <w:t>пост, рисунок, странную фразу):</w:t>
      </w:r>
    </w:p>
    <w:p w:rsidR="008E1CFF" w:rsidRPr="008E1CFF" w:rsidRDefault="008E1CFF" w:rsidP="008E1CFF">
      <w:pPr>
        <w:pStyle w:val="a7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Это НЕ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стукачество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>? — Это спасение жизней. Даже если тебе кажется, что это шутка.</w:t>
      </w:r>
    </w:p>
    <w:p w:rsidR="008E1CFF" w:rsidRPr="008E1CFF" w:rsidRDefault="008E1CFF" w:rsidP="008E1CFF">
      <w:pPr>
        <w:pStyle w:val="a7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Кому сказать? — Взрослому, которому ты доверяешь (классный руководитель, школьный психолог, родитель, охранник, даже в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личку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— школьному сообществу).</w:t>
      </w:r>
    </w:p>
    <w:p w:rsidR="008E1CFF" w:rsidRPr="008E1CFF" w:rsidRDefault="008E1CFF" w:rsidP="008E1CFF">
      <w:pPr>
        <w:pStyle w:val="a7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Что сказать? — Не интерпретировать, а цитировать и показывать. (Фразы: «Я хочу показать пост/рассказ, который меня тревожит. Возможно, это шутка, но я не хочу рисковать»).</w:t>
      </w:r>
    </w:p>
    <w:p w:rsidR="008E1CFF" w:rsidRPr="008E1CFF" w:rsidRDefault="008E1CFF" w:rsidP="008E1CFF">
      <w:pPr>
        <w:pStyle w:val="a7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Что делать со свидетелями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(зеленая зона)? — Не смейся, не поддерживай. Скажи одну фразу жертве прилюдно или в чате: «Ты не один». Это ломает эффект стаи.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Скрытый контент: Ведущий напоминает, что создание «групп смерти», сбор оружия, угрозы взрывом — это статья УК РФ (с 14 лет). Но акцент — не на наказании, а на том, что человеку нужна срочная помощь психиатр</w:t>
      </w:r>
      <w:r>
        <w:rPr>
          <w:rFonts w:ascii="Times New Roman" w:hAnsi="Times New Roman" w:cs="Times New Roman"/>
          <w:sz w:val="28"/>
          <w:szCs w:val="28"/>
        </w:rPr>
        <w:t>а и психолога, и это не стыдно.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5. Ролевая мини-ситуаци</w:t>
      </w:r>
      <w:r>
        <w:rPr>
          <w:rFonts w:ascii="Times New Roman" w:hAnsi="Times New Roman" w:cs="Times New Roman"/>
          <w:sz w:val="28"/>
          <w:szCs w:val="28"/>
        </w:rPr>
        <w:t>я «Неловкий разговор» (5 минут)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Ситуация: Ты видишь в школьном чате, как одноклассник пишет: «Вы все ещё пожалеете. 3 дня». Учитель занят. Твои дейс</w:t>
      </w:r>
      <w:r>
        <w:rPr>
          <w:rFonts w:ascii="Times New Roman" w:hAnsi="Times New Roman" w:cs="Times New Roman"/>
          <w:sz w:val="28"/>
          <w:szCs w:val="28"/>
        </w:rPr>
        <w:t>твия? Вызываются 2 добровольца.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lastRenderedPageBreak/>
        <w:t>Отработка варианта: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Делаешь скриншот.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Заходишь к завучу или психологу. Говоришь: «Мне неудобно, но это выглядит страшно. Вот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скрин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>».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Главное: Не публикуешь это в общий чат как «глядите, какой псих». Не комментируешь угрозы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эмодзи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>-смеха.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6. Рефлекси</w:t>
      </w:r>
      <w:r>
        <w:rPr>
          <w:rFonts w:ascii="Times New Roman" w:hAnsi="Times New Roman" w:cs="Times New Roman"/>
          <w:sz w:val="28"/>
          <w:szCs w:val="28"/>
        </w:rPr>
        <w:t>я «Копилка решений» (3–5 минут)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Каждый ученик берёт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и дописывает фразу: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«Я буду более внимателен к …» (например, к тому, кто обедает один).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«Я знаю, </w:t>
      </w:r>
      <w:proofErr w:type="gramStart"/>
      <w:r w:rsidRPr="008E1CFF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8E1CFF">
        <w:rPr>
          <w:rFonts w:ascii="Times New Roman" w:hAnsi="Times New Roman" w:cs="Times New Roman"/>
          <w:sz w:val="28"/>
          <w:szCs w:val="28"/>
        </w:rPr>
        <w:t xml:space="preserve"> если меня что-то тревожит, я могу прийти к …» (конк</w:t>
      </w:r>
      <w:r>
        <w:rPr>
          <w:rFonts w:ascii="Times New Roman" w:hAnsi="Times New Roman" w:cs="Times New Roman"/>
          <w:sz w:val="28"/>
          <w:szCs w:val="28"/>
        </w:rPr>
        <w:t>ретное имя педагога/психолога).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тикеры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клеятся на общий плакат.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Заключение (2 минуты)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Ведущий: «Профилактика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скулшутинга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— это не паранойя и не проверка рюкзаков на входе (хотя это важно). Это когда ты, твой одноклассник и учитель разговариваете на равных и не пропускаете агрессию. Если каждый из вас возьмет на себя смелость </w:t>
      </w:r>
      <w:proofErr w:type="gramStart"/>
      <w:r w:rsidRPr="008E1CFF">
        <w:rPr>
          <w:rFonts w:ascii="Times New Roman" w:hAnsi="Times New Roman" w:cs="Times New Roman"/>
          <w:sz w:val="28"/>
          <w:szCs w:val="28"/>
        </w:rPr>
        <w:t>сказать</w:t>
      </w:r>
      <w:proofErr w:type="gramEnd"/>
      <w:r w:rsidRPr="008E1CFF">
        <w:rPr>
          <w:rFonts w:ascii="Times New Roman" w:hAnsi="Times New Roman" w:cs="Times New Roman"/>
          <w:sz w:val="28"/>
          <w:szCs w:val="28"/>
        </w:rPr>
        <w:t xml:space="preserve"> „Мне это кажется опасным“ — мы защитим школу лучше любой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металлорамки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>».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Объявление телефона доверия: 8-800-2000-122 (единый общероссийский номер психологической помощи для подростков и родителей).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Домашнее задание (по желанию): Найти в сети (и показать учителю в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личке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) пример грамотной реакции школы на угрозу или позитивный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мем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 xml:space="preserve"> про школьную поддержк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Важные методи</w:t>
      </w:r>
      <w:r>
        <w:rPr>
          <w:rFonts w:ascii="Times New Roman" w:hAnsi="Times New Roman" w:cs="Times New Roman"/>
          <w:sz w:val="28"/>
          <w:szCs w:val="28"/>
        </w:rPr>
        <w:t>ческие примечания для ведущего: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1. Не показывайте фото с мест трагедий и не называйте имена стрелков (избегайте героизации).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2. Заранее предупредите администрацию о занятии. В некоторых школах нужен психолог на занятии.</w:t>
      </w:r>
    </w:p>
    <w:p w:rsidR="008E1CFF" w:rsidRP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>3. Если у ребенка в классе есть явно «трудный» подросток, не акцентируйте на нём взгляды. Все примеры — гипотетические.</w:t>
      </w:r>
    </w:p>
    <w:p w:rsidR="008E1CFF" w:rsidRDefault="008E1CFF" w:rsidP="008E1CF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CFF">
        <w:rPr>
          <w:rFonts w:ascii="Times New Roman" w:hAnsi="Times New Roman" w:cs="Times New Roman"/>
          <w:sz w:val="28"/>
          <w:szCs w:val="28"/>
        </w:rPr>
        <w:t xml:space="preserve">4. После занятия раздайте буклет для родителей (в чат или бумажный) с аналогичными сигналами: интерес ребёнка к оружию, резкая смена настроения, уход в депрессивные </w:t>
      </w:r>
      <w:proofErr w:type="spellStart"/>
      <w:r w:rsidRPr="008E1CFF">
        <w:rPr>
          <w:rFonts w:ascii="Times New Roman" w:hAnsi="Times New Roman" w:cs="Times New Roman"/>
          <w:sz w:val="28"/>
          <w:szCs w:val="28"/>
        </w:rPr>
        <w:t>паблики</w:t>
      </w:r>
      <w:proofErr w:type="spellEnd"/>
      <w:r w:rsidRPr="008E1CFF">
        <w:rPr>
          <w:rFonts w:ascii="Times New Roman" w:hAnsi="Times New Roman" w:cs="Times New Roman"/>
          <w:sz w:val="28"/>
          <w:szCs w:val="28"/>
        </w:rPr>
        <w:t>.</w:t>
      </w:r>
    </w:p>
    <w:p w:rsidR="008E1CFF" w:rsidRDefault="008E1CFF" w:rsidP="008E1C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1CFF" w:rsidRPr="008E1CFF" w:rsidRDefault="008E1CFF" w:rsidP="008E1C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Скулшутинг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— нападений в школах</w:t>
      </w:r>
      <w:r w:rsidRPr="008E1CFF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8E1CFF" w:rsidRPr="008E1CFF" w:rsidSect="008E1CFF">
      <w:pgSz w:w="11906" w:h="16838"/>
      <w:pgMar w:top="709" w:right="849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C22" w:rsidRDefault="00A52C22" w:rsidP="008E1CFF">
      <w:pPr>
        <w:spacing w:after="0" w:line="240" w:lineRule="auto"/>
      </w:pPr>
      <w:r>
        <w:separator/>
      </w:r>
    </w:p>
  </w:endnote>
  <w:endnote w:type="continuationSeparator" w:id="0">
    <w:p w:rsidR="00A52C22" w:rsidRDefault="00A52C22" w:rsidP="008E1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C22" w:rsidRDefault="00A52C22" w:rsidP="008E1CFF">
      <w:pPr>
        <w:spacing w:after="0" w:line="240" w:lineRule="auto"/>
      </w:pPr>
      <w:r>
        <w:separator/>
      </w:r>
    </w:p>
  </w:footnote>
  <w:footnote w:type="continuationSeparator" w:id="0">
    <w:p w:rsidR="00A52C22" w:rsidRDefault="00A52C22" w:rsidP="008E1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053F5"/>
    <w:multiLevelType w:val="hybridMultilevel"/>
    <w:tmpl w:val="17F8C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7C06A2"/>
    <w:multiLevelType w:val="hybridMultilevel"/>
    <w:tmpl w:val="3BDEF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FF"/>
    <w:rsid w:val="008E1CFF"/>
    <w:rsid w:val="00A447A8"/>
    <w:rsid w:val="00A52C22"/>
    <w:rsid w:val="00E3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590D"/>
  <w15:chartTrackingRefBased/>
  <w15:docId w15:val="{4281D3B2-D957-460E-BDB1-C73394DCA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1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1CFF"/>
  </w:style>
  <w:style w:type="paragraph" w:styleId="a5">
    <w:name w:val="footer"/>
    <w:basedOn w:val="a"/>
    <w:link w:val="a6"/>
    <w:uiPriority w:val="99"/>
    <w:unhideWhenUsed/>
    <w:rsid w:val="008E1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1CFF"/>
  </w:style>
  <w:style w:type="paragraph" w:styleId="a7">
    <w:name w:val="List Paragraph"/>
    <w:basedOn w:val="a"/>
    <w:uiPriority w:val="34"/>
    <w:qFormat/>
    <w:rsid w:val="008E1C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2026-05-12T04:30:00Z</dcterms:created>
  <dcterms:modified xsi:type="dcterms:W3CDTF">2026-05-12T04:42:00Z</dcterms:modified>
</cp:coreProperties>
</file>