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077" w:rsidRDefault="001C6FC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ИСПОЛЬЗОВАНИЕ НЕЙРОЛОГОРИТМИЧЕСКИХ УПРАЖНЕНИЙ </w:t>
      </w:r>
    </w:p>
    <w:p w:rsidR="00AC1077" w:rsidRDefault="001C6FC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РАБОТЕ ЛОГОПЕДА </w:t>
      </w:r>
    </w:p>
    <w:p w:rsidR="00AC1077" w:rsidRDefault="001C6FC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 ДЕТЬМИ   РАЗЛИЧНЫХ НОЗОЛОГИЧЕСКИХ КАТЕГОРИЙ.</w:t>
      </w:r>
    </w:p>
    <w:p w:rsidR="00AC1077" w:rsidRDefault="00AC107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C1077" w:rsidRDefault="001C6FC6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>Левашова Татьяна Валерьевна</w:t>
      </w:r>
    </w:p>
    <w:p w:rsidR="00AC1077" w:rsidRDefault="001C6FC6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КБУ</w:t>
      </w:r>
      <w:r w:rsidR="008A3CE3">
        <w:rPr>
          <w:rFonts w:ascii="Times New Roman" w:hAnsi="Times New Roman" w:cs="Times New Roman"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РК “ЦСЗН </w:t>
      </w:r>
      <w:proofErr w:type="spellStart"/>
      <w:r>
        <w:rPr>
          <w:rFonts w:ascii="Times New Roman" w:hAnsi="Times New Roman" w:cs="Times New Roman"/>
          <w:sz w:val="32"/>
          <w:szCs w:val="32"/>
        </w:rPr>
        <w:t>г.Воркуты</w:t>
      </w:r>
      <w:proofErr w:type="spellEnd"/>
      <w:r>
        <w:rPr>
          <w:rFonts w:ascii="Times New Roman" w:hAnsi="Times New Roman" w:cs="Times New Roman"/>
          <w:sz w:val="32"/>
          <w:szCs w:val="32"/>
        </w:rPr>
        <w:t>”</w:t>
      </w:r>
    </w:p>
    <w:p w:rsidR="00AC1077" w:rsidRDefault="001C6FC6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Учитель-логопед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 В современной действительности </w:t>
      </w:r>
      <w:r>
        <w:rPr>
          <w:rFonts w:ascii="Times New Roman" w:hAnsi="Times New Roman" w:cs="Times New Roman"/>
          <w:color w:val="000000"/>
          <w:sz w:val="32"/>
          <w:szCs w:val="32"/>
        </w:rPr>
        <w:t>мы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все чаще сталкива</w:t>
      </w:r>
      <w:r>
        <w:rPr>
          <w:rFonts w:ascii="Times New Roman" w:hAnsi="Times New Roman" w:cs="Times New Roman"/>
          <w:color w:val="000000"/>
          <w:sz w:val="32"/>
          <w:szCs w:val="32"/>
        </w:rPr>
        <w:t>емся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со специфическими формами речевых нарушений у детей.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С такими нарушениями, которые указывают на </w:t>
      </w:r>
      <w:proofErr w:type="spellStart"/>
      <w:r w:rsidRPr="001C6FC6">
        <w:rPr>
          <w:rFonts w:ascii="Times New Roman" w:hAnsi="Times New Roman" w:cs="Times New Roman"/>
          <w:color w:val="000000"/>
          <w:sz w:val="32"/>
          <w:szCs w:val="32"/>
        </w:rPr>
        <w:t>несформированность</w:t>
      </w:r>
      <w:proofErr w:type="spellEnd"/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и/или </w:t>
      </w:r>
      <w:proofErr w:type="spellStart"/>
      <w:r w:rsidRPr="001C6FC6">
        <w:rPr>
          <w:rFonts w:ascii="Times New Roman" w:hAnsi="Times New Roman" w:cs="Times New Roman"/>
          <w:color w:val="000000"/>
          <w:sz w:val="32"/>
          <w:szCs w:val="32"/>
        </w:rPr>
        <w:t>дефицитарность</w:t>
      </w:r>
      <w:proofErr w:type="spellEnd"/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тех мозговых структур, которые должны обеспечивать нейробиологическую базу речи. Простыми словами: дыхание, слюноотделение, тонус, статика, просодика речи и др.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Все эти процессы обеспечиваются подкорковыми мозговыми структурами - первым (энергетическим) функциональным блоком мозга (А.Р. </w:t>
      </w:r>
      <w:proofErr w:type="spellStart"/>
      <w:r w:rsidRPr="001C6FC6">
        <w:rPr>
          <w:rFonts w:ascii="Times New Roman" w:hAnsi="Times New Roman" w:cs="Times New Roman"/>
          <w:color w:val="000000"/>
          <w:sz w:val="32"/>
          <w:szCs w:val="32"/>
        </w:rPr>
        <w:t>Лурия</w:t>
      </w:r>
      <w:proofErr w:type="spellEnd"/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). Доказательством вышесказанного можно считать возросшее количество детей с нарушением тонуса мышц речевого аппарата, </w:t>
      </w:r>
      <w:proofErr w:type="spellStart"/>
      <w:r w:rsidRPr="001C6FC6">
        <w:rPr>
          <w:rFonts w:ascii="Times New Roman" w:hAnsi="Times New Roman" w:cs="Times New Roman"/>
          <w:color w:val="000000"/>
          <w:sz w:val="32"/>
          <w:szCs w:val="32"/>
        </w:rPr>
        <w:t>гиперсаливацией</w:t>
      </w:r>
      <w:proofErr w:type="spellEnd"/>
      <w:r w:rsidRPr="001C6FC6">
        <w:rPr>
          <w:rFonts w:ascii="Times New Roman" w:hAnsi="Times New Roman" w:cs="Times New Roman"/>
          <w:color w:val="000000"/>
          <w:sz w:val="32"/>
          <w:szCs w:val="32"/>
        </w:rPr>
        <w:t>, нарушением моторики, проблемах в инициации речевой деятельности. Помимо речевых нарушений, мы можем заметить значительное количество так называемых «</w:t>
      </w:r>
      <w:proofErr w:type="spellStart"/>
      <w:r w:rsidRPr="001C6FC6">
        <w:rPr>
          <w:rFonts w:ascii="Times New Roman" w:hAnsi="Times New Roman" w:cs="Times New Roman"/>
          <w:color w:val="000000"/>
          <w:sz w:val="32"/>
          <w:szCs w:val="32"/>
        </w:rPr>
        <w:t>моторно</w:t>
      </w:r>
      <w:proofErr w:type="spellEnd"/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неловких» детей. Это те дети, которые не умеют прыгать на одной, а подчас, и на двух ногах, запинаются на лестнице, не умеют качаться на качелях и т.д. </w:t>
      </w:r>
      <w:r>
        <w:rPr>
          <w:rFonts w:ascii="Times New Roman" w:hAnsi="Times New Roman" w:cs="Times New Roman"/>
          <w:color w:val="000000"/>
          <w:sz w:val="32"/>
          <w:szCs w:val="32"/>
        </w:rPr>
        <w:t>К сожалению,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таких детей мы видим все чаще.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Все это и привело к мысли, </w:t>
      </w:r>
      <w:r>
        <w:rPr>
          <w:rFonts w:ascii="Times New Roman" w:hAnsi="Times New Roman" w:cs="Times New Roman"/>
          <w:color w:val="000000"/>
          <w:sz w:val="32"/>
          <w:szCs w:val="32"/>
        </w:rPr>
        <w:t>о необходимости включения в свою работу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специальных </w:t>
      </w:r>
      <w:proofErr w:type="spellStart"/>
      <w:r w:rsidRPr="001C6FC6">
        <w:rPr>
          <w:rFonts w:ascii="Times New Roman" w:hAnsi="Times New Roman" w:cs="Times New Roman"/>
          <w:color w:val="000000"/>
          <w:sz w:val="32"/>
          <w:szCs w:val="32"/>
        </w:rPr>
        <w:t>нейрокоррекционных</w:t>
      </w:r>
      <w:proofErr w:type="spellEnd"/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упражнений, направленных на оптимизацию работы подкорковых структур.</w:t>
      </w:r>
    </w:p>
    <w:p w:rsidR="00AC1077" w:rsidRPr="001C6FC6" w:rsidRDefault="00AC107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C6FC6">
        <w:rPr>
          <w:rFonts w:ascii="Times New Roman" w:hAnsi="Times New Roman" w:cs="Times New Roman"/>
          <w:color w:val="000000"/>
          <w:sz w:val="32"/>
          <w:szCs w:val="32"/>
        </w:rPr>
        <w:lastRenderedPageBreak/>
        <w:t xml:space="preserve"> Логопедическая ритмика, появившаяся еще в начале 20 века, зарекомендовала себя как высокоэффективная методика, предназначенная для коррекции речевых нарушений. Занятия </w:t>
      </w:r>
      <w:proofErr w:type="spellStart"/>
      <w:r w:rsidRPr="001C6FC6">
        <w:rPr>
          <w:rFonts w:ascii="Times New Roman" w:hAnsi="Times New Roman" w:cs="Times New Roman"/>
          <w:color w:val="000000"/>
          <w:sz w:val="32"/>
          <w:szCs w:val="32"/>
        </w:rPr>
        <w:t>логоритмикой</w:t>
      </w:r>
      <w:proofErr w:type="spellEnd"/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направлены на развитие восприятия, слухового внимания и слуховой памяти. Они развивают навыки координации крупных и мелких движений, воспитывают чувство ритма и темпа, помогают научиться говорить и петь. 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Нейропсихологическая коррекция несколько моложе </w:t>
      </w:r>
      <w:proofErr w:type="spellStart"/>
      <w:r w:rsidRPr="001C6FC6">
        <w:rPr>
          <w:rFonts w:ascii="Times New Roman" w:hAnsi="Times New Roman" w:cs="Times New Roman"/>
          <w:color w:val="000000"/>
          <w:sz w:val="32"/>
          <w:szCs w:val="32"/>
        </w:rPr>
        <w:t>логоритмики</w:t>
      </w:r>
      <w:proofErr w:type="spellEnd"/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, но, благодаря научным изысканиям российских ученых, сегодня мы имеем в арсенале мощный </w:t>
      </w:r>
      <w:proofErr w:type="spellStart"/>
      <w:r w:rsidRPr="001C6FC6">
        <w:rPr>
          <w:rFonts w:ascii="Times New Roman" w:hAnsi="Times New Roman" w:cs="Times New Roman"/>
          <w:color w:val="000000"/>
          <w:sz w:val="32"/>
          <w:szCs w:val="32"/>
        </w:rPr>
        <w:t>нейрокоррекционный</w:t>
      </w:r>
      <w:proofErr w:type="spellEnd"/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инструмент – Метод Замещающего Онтогенеза (А.В. Семенович, Б.А. Архипов и др.). </w:t>
      </w:r>
    </w:p>
    <w:p w:rsidR="00AC1077" w:rsidRDefault="001C6FC6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Нейрологоритмические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упражнения помогают соединить речь с движением, способствует развитию чувства ритма, нормализации и регулированию темпа речи, развитию общей и мелкой моторики, пространственных представлений, межполушарных связей.</w:t>
      </w:r>
    </w:p>
    <w:p w:rsidR="00AC1077" w:rsidRPr="001C6FC6" w:rsidRDefault="001C6FC6">
      <w:pPr>
        <w:pStyle w:val="aff0"/>
        <w:spacing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Данные физиологии и психологии доказывают тесную взаимосвязь слуховых ощущений с мышечными. Еще великий русский физиолог И. М. Сеченов отмечал, что слуховое и мышечное восприятие связано с временными ощущениями. Советский ученый, невролог, и психиатр Б. М. Бехтерев доказал, что вначале на маленького ребенка заметное воздействие оказывает ритм, а лишь затем </w:t>
      </w:r>
      <w:proofErr w:type="spellStart"/>
      <w:r>
        <w:rPr>
          <w:rFonts w:ascii="Times New Roman" w:hAnsi="Times New Roman" w:cs="Times New Roman"/>
          <w:sz w:val="32"/>
          <w:szCs w:val="32"/>
        </w:rPr>
        <w:t>звуковысотные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сочетания и тембр звучащей музыки.</w:t>
      </w:r>
    </w:p>
    <w:p w:rsidR="00AC1077" w:rsidRDefault="001C6FC6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>
        <w:rPr>
          <w:rFonts w:ascii="Times New Roman" w:hAnsi="Times New Roman" w:cs="Times New Roman"/>
          <w:sz w:val="32"/>
          <w:szCs w:val="32"/>
        </w:rPr>
        <w:t>Нейрологоритмика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симбиоз логопедии и нейропсихологии</w:t>
      </w:r>
    </w:p>
    <w:p w:rsidR="00AC1077" w:rsidRPr="001C6FC6" w:rsidRDefault="001C6FC6">
      <w:pPr>
        <w:spacing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В процессе моей работы и практического отбора упражнений у меня получился “коктейль” из логопедической ритмики, нейропсихологической коррекции и основного инструмента - к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>ов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ра </w:t>
      </w:r>
      <w:proofErr w:type="spellStart"/>
      <w:r>
        <w:rPr>
          <w:rFonts w:ascii="Times New Roman" w:hAnsi="Times New Roman" w:cs="Times New Roman"/>
          <w:color w:val="000000"/>
          <w:sz w:val="32"/>
          <w:szCs w:val="32"/>
        </w:rPr>
        <w:t>нейропсихолога</w:t>
      </w:r>
      <w:proofErr w:type="spellEnd"/>
      <w:r>
        <w:rPr>
          <w:rFonts w:ascii="Times New Roman" w:hAnsi="Times New Roman" w:cs="Times New Roman"/>
          <w:color w:val="000000"/>
          <w:sz w:val="32"/>
          <w:szCs w:val="32"/>
        </w:rPr>
        <w:t xml:space="preserve">, 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>предназначен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ного 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для развития кинетического фактора, зрительно-пространственного фактора, фактора программирования, регуляции и контроля.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Упражнения 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>показал</w:t>
      </w:r>
      <w:r>
        <w:rPr>
          <w:rFonts w:ascii="Times New Roman" w:hAnsi="Times New Roman" w:cs="Times New Roman"/>
          <w:color w:val="000000"/>
          <w:sz w:val="32"/>
          <w:szCs w:val="32"/>
        </w:rPr>
        <w:t>и свою высокую эффективность в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работе с детьми разли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чных нозологических категорий: 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дети с ТНР, </w:t>
      </w:r>
      <w:proofErr w:type="spellStart"/>
      <w:r w:rsidRPr="001C6FC6">
        <w:rPr>
          <w:rFonts w:ascii="Times New Roman" w:hAnsi="Times New Roman" w:cs="Times New Roman"/>
          <w:color w:val="000000"/>
          <w:sz w:val="32"/>
          <w:szCs w:val="32"/>
        </w:rPr>
        <w:t>безречевые</w:t>
      </w:r>
      <w:proofErr w:type="spellEnd"/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дети, дети с синдромом Дауна, расстройством 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lastRenderedPageBreak/>
        <w:t>аутистического спектра, ЗПР и другими особенностями развития. По</w:t>
      </w:r>
      <w:r>
        <w:rPr>
          <w:rFonts w:ascii="Times New Roman" w:hAnsi="Times New Roman" w:cs="Times New Roman"/>
          <w:color w:val="000000"/>
          <w:sz w:val="32"/>
          <w:szCs w:val="32"/>
        </w:rPr>
        <w:t>сле многократного выполнения упражнений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>, дети демонстрир</w:t>
      </w:r>
      <w:r>
        <w:rPr>
          <w:rFonts w:ascii="Times New Roman" w:hAnsi="Times New Roman" w:cs="Times New Roman"/>
          <w:color w:val="000000"/>
          <w:sz w:val="32"/>
          <w:szCs w:val="32"/>
        </w:rPr>
        <w:t>уют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значительную динамику в речевом и когнитивном развитии, непроизвольной и произвольной </w:t>
      </w:r>
      <w:proofErr w:type="spellStart"/>
      <w:r w:rsidRPr="001C6FC6">
        <w:rPr>
          <w:rFonts w:ascii="Times New Roman" w:hAnsi="Times New Roman" w:cs="Times New Roman"/>
          <w:color w:val="000000"/>
          <w:sz w:val="32"/>
          <w:szCs w:val="32"/>
        </w:rPr>
        <w:t>саморегуляции</w:t>
      </w:r>
      <w:proofErr w:type="spellEnd"/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, становлении сенсомоторного репертуара. </w:t>
      </w:r>
      <w:proofErr w:type="spellStart"/>
      <w:r>
        <w:rPr>
          <w:rFonts w:ascii="Times New Roman" w:hAnsi="Times New Roman" w:cs="Times New Roman"/>
          <w:color w:val="000000"/>
          <w:sz w:val="32"/>
          <w:szCs w:val="32"/>
        </w:rPr>
        <w:t>Нейрологоритмические</w:t>
      </w:r>
      <w:proofErr w:type="spellEnd"/>
      <w:r>
        <w:rPr>
          <w:rFonts w:ascii="Times New Roman" w:hAnsi="Times New Roman" w:cs="Times New Roman"/>
          <w:color w:val="000000"/>
          <w:sz w:val="32"/>
          <w:szCs w:val="32"/>
        </w:rPr>
        <w:t xml:space="preserve"> упражнения 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>значительно улу</w:t>
      </w:r>
      <w:r>
        <w:rPr>
          <w:rFonts w:ascii="Times New Roman" w:hAnsi="Times New Roman" w:cs="Times New Roman"/>
          <w:color w:val="000000"/>
          <w:sz w:val="32"/>
          <w:szCs w:val="32"/>
        </w:rPr>
        <w:t>чшают произвольное внимание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, регулируют поведение детей, формируя прочный фундамент для дальнейшего гармоничного развития </w:t>
      </w:r>
      <w:r>
        <w:rPr>
          <w:rFonts w:ascii="Times New Roman" w:hAnsi="Times New Roman" w:cs="Times New Roman"/>
          <w:color w:val="000000"/>
          <w:sz w:val="32"/>
          <w:szCs w:val="32"/>
        </w:rPr>
        <w:t>ребенка.</w:t>
      </w:r>
    </w:p>
    <w:p w:rsidR="00AC1077" w:rsidRPr="001C6FC6" w:rsidRDefault="00AC1077">
      <w:pPr>
        <w:spacing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AC1077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C6FC6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Некоторые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н</w:t>
      </w:r>
      <w:r>
        <w:rPr>
          <w:rFonts w:ascii="Times New Roman" w:hAnsi="Times New Roman" w:cs="Times New Roman"/>
          <w:b/>
          <w:bCs/>
          <w:sz w:val="32"/>
          <w:szCs w:val="32"/>
        </w:rPr>
        <w:t>ейрологоритмические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упражения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>, используемые мной в работе.</w:t>
      </w:r>
    </w:p>
    <w:p w:rsidR="00AC1077" w:rsidRDefault="00AC107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Упражнения на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развитие к</w:t>
      </w:r>
      <w:r w:rsidRPr="001C6FC6">
        <w:rPr>
          <w:rFonts w:ascii="Times New Roman" w:hAnsi="Times New Roman" w:cs="Times New Roman"/>
          <w:b/>
          <w:bCs/>
          <w:color w:val="000000"/>
          <w:sz w:val="32"/>
          <w:szCs w:val="32"/>
        </w:rPr>
        <w:t>инетическ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ого </w:t>
      </w:r>
      <w:r w:rsidRPr="001C6FC6">
        <w:rPr>
          <w:rFonts w:ascii="Times New Roman" w:hAnsi="Times New Roman" w:cs="Times New Roman"/>
          <w:b/>
          <w:bCs/>
          <w:color w:val="000000"/>
          <w:sz w:val="32"/>
          <w:szCs w:val="32"/>
        </w:rPr>
        <w:t>фактор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а, </w:t>
      </w:r>
      <w:proofErr w:type="gramStart"/>
      <w:r>
        <w:rPr>
          <w:rFonts w:ascii="Times New Roman" w:hAnsi="Times New Roman" w:cs="Times New Roman"/>
          <w:color w:val="000000"/>
          <w:sz w:val="32"/>
          <w:szCs w:val="32"/>
        </w:rPr>
        <w:t>который  связ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>ан</w:t>
      </w:r>
      <w:proofErr w:type="gramEnd"/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с работой </w:t>
      </w:r>
      <w:proofErr w:type="spellStart"/>
      <w:r w:rsidRPr="001C6FC6">
        <w:rPr>
          <w:rFonts w:ascii="Times New Roman" w:hAnsi="Times New Roman" w:cs="Times New Roman"/>
          <w:color w:val="000000"/>
          <w:sz w:val="32"/>
          <w:szCs w:val="32"/>
        </w:rPr>
        <w:t>премоторных</w:t>
      </w:r>
      <w:proofErr w:type="spellEnd"/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отделов мозга.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Они обеспечивают 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возможность перехода от одного элемента к другому при выполнении различных действий, основанных на реализации цепи последовательно сменяющих друг друга «шагов»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Задание 1. «Ленточки». </w:t>
      </w:r>
      <w:r>
        <w:rPr>
          <w:rFonts w:ascii="Times New Roman" w:hAnsi="Times New Roman" w:cs="Times New Roman"/>
          <w:color w:val="000000"/>
          <w:sz w:val="32"/>
          <w:szCs w:val="32"/>
        </w:rPr>
        <w:t>Р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ебенок шагает по ленточкам в произвольном или заданном взрослым порядке. Например, сначала по вертикальной, потом по горизонтальной, а потом опять по вертикальной ленточкам, т.е. буквой «П».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Разные варианты задания: 1.1 Упражнение выполняется так же, как и упражнение 1, но ребенок на слово: «Раз» хлопает в ладоши два раза, на слово: «Два» - один раз.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1.2. При ходьбе пятка одной ноги должна вставать впритык к пальцам другой ноги. Ребенок должен пройти все вертикальные ленточки с разными </w:t>
      </w:r>
      <w:proofErr w:type="spellStart"/>
      <w:r w:rsidRPr="001C6FC6">
        <w:rPr>
          <w:rFonts w:ascii="Times New Roman" w:hAnsi="Times New Roman" w:cs="Times New Roman"/>
          <w:color w:val="000000"/>
          <w:sz w:val="32"/>
          <w:szCs w:val="32"/>
        </w:rPr>
        <w:t>рифмовочками</w:t>
      </w:r>
      <w:proofErr w:type="spellEnd"/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. Одновременно с шагом правой ноги, которая отходит от левой ноги, он должен хлопнуть один раз в ладоши и сказать: «Раз». Далее одновременно с шагом левой ноги, которая приставляется к правой ноге, он должен хлопнуть один раз в ладоши и сказать: «Два» и т.д., пока не пройдет по всем заданным ленточкам. </w:t>
      </w:r>
    </w:p>
    <w:p w:rsidR="00AC1077" w:rsidRDefault="00AC107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 xml:space="preserve">Упражнение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на развитие з</w:t>
      </w:r>
      <w:r w:rsidRPr="001C6FC6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рительно-пространственный </w:t>
      </w:r>
      <w:proofErr w:type="spellStart"/>
      <w:r w:rsidRPr="001C6FC6">
        <w:rPr>
          <w:rFonts w:ascii="Times New Roman" w:hAnsi="Times New Roman" w:cs="Times New Roman"/>
          <w:b/>
          <w:bCs/>
          <w:color w:val="000000"/>
          <w:sz w:val="32"/>
          <w:szCs w:val="32"/>
        </w:rPr>
        <w:t>гнозис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-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за восприятие и переработку пространственных характеристик и пространственных отношений.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Упражнение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Робот. </w:t>
      </w:r>
      <w:r>
        <w:rPr>
          <w:rFonts w:ascii="Times New Roman" w:hAnsi="Times New Roman" w:cs="Times New Roman"/>
          <w:color w:val="000000"/>
          <w:sz w:val="32"/>
          <w:szCs w:val="32"/>
        </w:rPr>
        <w:t>Педагог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 сообщает ребенку, что он будет роботом, а взрослый - его пультом управления. Ребенок встает около ковра, а ведущий дает команды роботу: «Робот! Прыгни два раза вперед, три раза влево, мяукни». Ребенок, предварительно повторив задание вслух, начинает выполнять задание. При выполнении этого задания необходимо маркировать левую или правую руку (ленточка, часы, кольцо). </w:t>
      </w:r>
    </w:p>
    <w:p w:rsidR="00AC1077" w:rsidRPr="001C6FC6" w:rsidRDefault="00AC107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AC1077" w:rsidRDefault="001C6FC6">
      <w:pPr>
        <w:pStyle w:val="C11"/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Style w:val="C12"/>
          <w:rFonts w:ascii="Times New Roman" w:hAnsi="Times New Roman" w:cs="Times New Roman"/>
          <w:b/>
          <w:bCs/>
          <w:sz w:val="32"/>
          <w:szCs w:val="32"/>
        </w:rPr>
        <w:t>Дыхательная гимнастика</w:t>
      </w:r>
      <w:r>
        <w:rPr>
          <w:rStyle w:val="C17"/>
          <w:rFonts w:ascii="Times New Roman" w:hAnsi="Times New Roman" w:cs="Times New Roman"/>
          <w:b/>
          <w:bCs/>
          <w:sz w:val="32"/>
          <w:szCs w:val="32"/>
        </w:rPr>
        <w:t> </w:t>
      </w:r>
      <w:r>
        <w:rPr>
          <w:rStyle w:val="C17"/>
          <w:rFonts w:ascii="Times New Roman" w:hAnsi="Times New Roman" w:cs="Times New Roman"/>
          <w:sz w:val="32"/>
          <w:szCs w:val="32"/>
        </w:rPr>
        <w:t xml:space="preserve">корректирует нарушения неречевого и речевого дыхания, помогает выработать диафрагмальное дыхание, а также продолжительность, силу и правильное распределение выдоха. Является основой произвольной </w:t>
      </w:r>
      <w:proofErr w:type="spellStart"/>
      <w:r>
        <w:rPr>
          <w:rStyle w:val="C17"/>
          <w:rFonts w:ascii="Times New Roman" w:hAnsi="Times New Roman" w:cs="Times New Roman"/>
          <w:sz w:val="32"/>
          <w:szCs w:val="32"/>
        </w:rPr>
        <w:t>саморегуляции</w:t>
      </w:r>
      <w:proofErr w:type="spellEnd"/>
      <w:r>
        <w:rPr>
          <w:rStyle w:val="C17"/>
          <w:rFonts w:ascii="Times New Roman" w:hAnsi="Times New Roman" w:cs="Times New Roman"/>
          <w:sz w:val="32"/>
          <w:szCs w:val="32"/>
        </w:rPr>
        <w:t>.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Упражнение 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«Дыхание» Дети лежат на спине, руки расслаблены вдоль туловища. Особенно нужно следить за тем, чтобы не было напряжения в плечевом поясе. Начальный этап: На вдохе поднимаем руки вверх за голову, на выдохе опускаем их в исходное положение. На начальном этапе помогаем детям физически, контролируем и корректируем выполнение упражнения. Такие движения «заставляют» ребенка дышать правильно. Выполняем 5 циклов дыхания. Педагог командует: «Вдох-выдох» 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C6FC6">
        <w:rPr>
          <w:rFonts w:ascii="Times New Roman" w:hAnsi="Times New Roman" w:cs="Times New Roman"/>
          <w:color w:val="000000"/>
          <w:sz w:val="32"/>
          <w:szCs w:val="32"/>
        </w:rPr>
        <w:t>У</w:t>
      </w:r>
      <w:r>
        <w:rPr>
          <w:rFonts w:ascii="Times New Roman" w:hAnsi="Times New Roman" w:cs="Times New Roman"/>
          <w:color w:val="000000"/>
          <w:sz w:val="32"/>
          <w:szCs w:val="32"/>
        </w:rPr>
        <w:t>пражнение 1.1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 xml:space="preserve">: После освоения базового уровня, начинаем дифференцировать носовое и ротовое дыхание. Для этого, на вдохе, без давления зажмите губы ребенка, используя перчатки или чистый платок. На выдохе – без давления зажмите ноздри. Таким образом, мы вырабатываем вдох через нос и выдох через рот. Выполняем 5 циклов дыхания. </w:t>
      </w:r>
      <w:r>
        <w:rPr>
          <w:rFonts w:ascii="Times New Roman" w:hAnsi="Times New Roman" w:cs="Times New Roman"/>
          <w:color w:val="000000"/>
          <w:sz w:val="32"/>
          <w:szCs w:val="32"/>
        </w:rPr>
        <w:t>Педагог командует: «Вдох-выдох»</w:t>
      </w:r>
      <w:r w:rsidRPr="001C6FC6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Упражнение 1.2. Носик вдыхает - животик надумаем. Ротик выдыхает животик - опускаем.</w:t>
      </w:r>
    </w:p>
    <w:p w:rsidR="00AC1077" w:rsidRDefault="00AC1077">
      <w:pPr>
        <w:pStyle w:val="C11"/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C1077" w:rsidRDefault="00AC1077">
      <w:pPr>
        <w:pStyle w:val="C11"/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C1077" w:rsidRDefault="00AC1077">
      <w:pPr>
        <w:pStyle w:val="C11"/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C1077" w:rsidRDefault="00AC1077">
      <w:pPr>
        <w:pStyle w:val="C11"/>
        <w:spacing w:line="240" w:lineRule="auto"/>
        <w:jc w:val="both"/>
        <w:rPr>
          <w:rStyle w:val="C12"/>
          <w:rFonts w:ascii="Times New Roman" w:hAnsi="Times New Roman" w:cs="Times New Roman"/>
          <w:sz w:val="32"/>
          <w:szCs w:val="32"/>
        </w:rPr>
      </w:pPr>
    </w:p>
    <w:p w:rsidR="00AC1077" w:rsidRDefault="001C6FC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AC1077" w:rsidRDefault="00AC10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1077" w:rsidRDefault="00AC10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1077" w:rsidRDefault="00AC10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1077" w:rsidRDefault="00AC10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1077" w:rsidRDefault="00AC1077">
      <w:pPr>
        <w:tabs>
          <w:tab w:val="left" w:pos="7371"/>
        </w:tabs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C1077" w:rsidRDefault="00AC10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1077" w:rsidRDefault="00AC10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1077" w:rsidRDefault="001C6F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</w:t>
      </w:r>
    </w:p>
    <w:p w:rsidR="00AC1077" w:rsidRDefault="00AC10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1077" w:rsidRDefault="001C6FC6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активизация высей психической деятельности через развитие зрительного и слухового внимания;</w:t>
      </w:r>
    </w:p>
    <w:p w:rsidR="00AC1077" w:rsidRDefault="001C6FC6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объема памяти;</w:t>
      </w:r>
    </w:p>
    <w:p w:rsidR="00AC1077" w:rsidRDefault="001C6FC6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зрительного и слухового восприятия;</w:t>
      </w:r>
    </w:p>
    <w:p w:rsidR="00AC1077" w:rsidRDefault="001C6FC6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артикуляторного аппарата;</w:t>
      </w:r>
    </w:p>
    <w:p w:rsidR="00AC1077" w:rsidRDefault="001C6FC6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двигательных навыков</w:t>
      </w:r>
    </w:p>
    <w:p w:rsidR="00AC1077" w:rsidRDefault="001C6FC6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психомоторных координаций</w:t>
      </w:r>
    </w:p>
    <w:p w:rsidR="00AC1077" w:rsidRDefault="001C6FC6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стимуляция речевой активности</w:t>
      </w:r>
    </w:p>
    <w:p w:rsidR="00AC1077" w:rsidRDefault="001C6FC6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произвольного внимания</w:t>
      </w:r>
    </w:p>
    <w:p w:rsidR="00AC1077" w:rsidRDefault="001C6FC6">
      <w:pPr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коммуникативных навыков</w:t>
      </w:r>
    </w:p>
    <w:p w:rsidR="00AC1077" w:rsidRDefault="00AC1077">
      <w:pPr>
        <w:spacing w:line="259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C1077" w:rsidRDefault="001C6FC6">
      <w:pPr>
        <w:pStyle w:val="C5"/>
        <w:spacing w:after="0" w:line="360" w:lineRule="auto"/>
        <w:ind w:right="3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программы</w:t>
      </w:r>
    </w:p>
    <w:p w:rsidR="00AC1077" w:rsidRDefault="001C6FC6">
      <w:pPr>
        <w:pStyle w:val="C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17"/>
          <w:rFonts w:ascii="Times New Roman" w:hAnsi="Times New Roman" w:cs="Times New Roman"/>
          <w:sz w:val="28"/>
          <w:szCs w:val="28"/>
        </w:rPr>
        <w:t xml:space="preserve">Занятие по </w:t>
      </w:r>
      <w:proofErr w:type="spellStart"/>
      <w:r>
        <w:rPr>
          <w:rStyle w:val="C17"/>
          <w:rFonts w:ascii="Times New Roman" w:hAnsi="Times New Roman" w:cs="Times New Roman"/>
          <w:sz w:val="28"/>
          <w:szCs w:val="28"/>
        </w:rPr>
        <w:t>Нейрологоритмике</w:t>
      </w:r>
      <w:proofErr w:type="spellEnd"/>
      <w:r>
        <w:rPr>
          <w:rStyle w:val="C17"/>
          <w:rFonts w:ascii="Times New Roman" w:hAnsi="Times New Roman" w:cs="Times New Roman"/>
          <w:sz w:val="28"/>
          <w:szCs w:val="28"/>
        </w:rPr>
        <w:t xml:space="preserve"> включает следующие виды упражнений:</w:t>
      </w:r>
    </w:p>
    <w:p w:rsidR="00AC1077" w:rsidRDefault="001C6FC6">
      <w:pPr>
        <w:pStyle w:val="C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12"/>
          <w:rFonts w:ascii="Times New Roman" w:hAnsi="Times New Roman" w:cs="Times New Roman"/>
          <w:sz w:val="28"/>
          <w:szCs w:val="28"/>
        </w:rPr>
        <w:lastRenderedPageBreak/>
        <w:t>Глазодвигательные упражнения, лежащие в основе межполушарного взаимодействия.</w:t>
      </w:r>
    </w:p>
    <w:p w:rsidR="00AC1077" w:rsidRDefault="001C6FC6">
      <w:pPr>
        <w:pStyle w:val="C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12"/>
          <w:rFonts w:ascii="Times New Roman" w:hAnsi="Times New Roman" w:cs="Times New Roman"/>
          <w:sz w:val="28"/>
          <w:szCs w:val="28"/>
        </w:rPr>
        <w:t>Артикуляционные упражнения</w:t>
      </w:r>
      <w:r>
        <w:rPr>
          <w:rStyle w:val="C17"/>
          <w:rFonts w:ascii="Times New Roman" w:hAnsi="Times New Roman" w:cs="Times New Roman"/>
          <w:sz w:val="28"/>
          <w:szCs w:val="28"/>
        </w:rPr>
        <w:t> </w:t>
      </w:r>
      <w:proofErr w:type="gramStart"/>
      <w:r>
        <w:rPr>
          <w:rStyle w:val="C17"/>
          <w:rFonts w:ascii="Times New Roman" w:hAnsi="Times New Roman" w:cs="Times New Roman"/>
          <w:sz w:val="28"/>
          <w:szCs w:val="28"/>
        </w:rPr>
        <w:t>( песенки</w:t>
      </w:r>
      <w:proofErr w:type="gramEnd"/>
      <w:r>
        <w:rPr>
          <w:rStyle w:val="C17"/>
          <w:rFonts w:ascii="Times New Roman" w:hAnsi="Times New Roman" w:cs="Times New Roman"/>
          <w:sz w:val="28"/>
          <w:szCs w:val="28"/>
        </w:rPr>
        <w:t xml:space="preserve"> о веселом язычке </w:t>
      </w:r>
      <w:proofErr w:type="spellStart"/>
      <w:r>
        <w:rPr>
          <w:rStyle w:val="C17"/>
          <w:rFonts w:ascii="Times New Roman" w:hAnsi="Times New Roman" w:cs="Times New Roman"/>
          <w:sz w:val="28"/>
          <w:szCs w:val="28"/>
        </w:rPr>
        <w:t>Балдиной</w:t>
      </w:r>
      <w:proofErr w:type="spellEnd"/>
      <w:r>
        <w:rPr>
          <w:rStyle w:val="C17"/>
          <w:rFonts w:ascii="Times New Roman" w:hAnsi="Times New Roman" w:cs="Times New Roman"/>
          <w:sz w:val="28"/>
          <w:szCs w:val="28"/>
        </w:rPr>
        <w:t xml:space="preserve"> Е.А) полезны в любом возрасте, так как четкая артикуляция – основа хорошей дикции. Артикуляционные упражнения для детей с нарушениями звукопроизношения – необходимость. Они подготавливают артикуляционный аппарат ребенка к постановке звуков (это задача логопеда). Четкие ощущения от органов артикуляционного аппарата – основа для овладения навыком письма. Работа над артикуляцией позволяет уточнить правильное звукопроизношение, развивает подвижность языка, челюстей, губ, укрепляет мышцы глотки.</w:t>
      </w:r>
    </w:p>
    <w:p w:rsidR="00AC1077" w:rsidRDefault="001C6FC6">
      <w:pPr>
        <w:pStyle w:val="C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12"/>
          <w:rFonts w:ascii="Times New Roman" w:hAnsi="Times New Roman" w:cs="Times New Roman"/>
          <w:sz w:val="28"/>
          <w:szCs w:val="28"/>
        </w:rPr>
        <w:t>Дыхательная гимнастика</w:t>
      </w:r>
      <w:r>
        <w:rPr>
          <w:rStyle w:val="C17"/>
          <w:rFonts w:ascii="Times New Roman" w:hAnsi="Times New Roman" w:cs="Times New Roman"/>
          <w:sz w:val="28"/>
          <w:szCs w:val="28"/>
        </w:rPr>
        <w:t xml:space="preserve"> корректирует нарушения </w:t>
      </w:r>
      <w:proofErr w:type="gramStart"/>
      <w:r>
        <w:rPr>
          <w:rStyle w:val="C17"/>
          <w:rFonts w:ascii="Times New Roman" w:hAnsi="Times New Roman" w:cs="Times New Roman"/>
          <w:sz w:val="28"/>
          <w:szCs w:val="28"/>
        </w:rPr>
        <w:t>неречевого  и</w:t>
      </w:r>
      <w:proofErr w:type="gramEnd"/>
      <w:r>
        <w:rPr>
          <w:rStyle w:val="C17"/>
          <w:rFonts w:ascii="Times New Roman" w:hAnsi="Times New Roman" w:cs="Times New Roman"/>
          <w:sz w:val="28"/>
          <w:szCs w:val="28"/>
        </w:rPr>
        <w:t xml:space="preserve"> речевого дыхания, помогает выработать диафрагмальное дыхание, а также продолжительность, силу и правильное распределение выдоха. Является основой произвольной </w:t>
      </w:r>
      <w:proofErr w:type="spellStart"/>
      <w:r>
        <w:rPr>
          <w:rStyle w:val="C17"/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>
        <w:rPr>
          <w:rStyle w:val="C17"/>
          <w:rFonts w:ascii="Times New Roman" w:hAnsi="Times New Roman" w:cs="Times New Roman"/>
          <w:sz w:val="28"/>
          <w:szCs w:val="28"/>
        </w:rPr>
        <w:t>.</w:t>
      </w:r>
    </w:p>
    <w:p w:rsidR="00AC1077" w:rsidRDefault="001C6FC6">
      <w:pPr>
        <w:pStyle w:val="C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C12"/>
          <w:rFonts w:ascii="Times New Roman" w:hAnsi="Times New Roman" w:cs="Times New Roman"/>
          <w:sz w:val="28"/>
          <w:szCs w:val="28"/>
        </w:rPr>
        <w:t>Фонопедические</w:t>
      </w:r>
      <w:proofErr w:type="spellEnd"/>
      <w:r>
        <w:rPr>
          <w:rStyle w:val="C12"/>
          <w:rFonts w:ascii="Times New Roman" w:hAnsi="Times New Roman" w:cs="Times New Roman"/>
          <w:sz w:val="28"/>
          <w:szCs w:val="28"/>
        </w:rPr>
        <w:t xml:space="preserve"> и оздоровительные упражнения для горла</w:t>
      </w:r>
      <w:r>
        <w:rPr>
          <w:rStyle w:val="C17"/>
          <w:rFonts w:ascii="Times New Roman" w:hAnsi="Times New Roman" w:cs="Times New Roman"/>
          <w:sz w:val="28"/>
          <w:szCs w:val="28"/>
        </w:rPr>
        <w:t> развивают основные качества голоса – силу и высоту, укрепляют голосовой аппарат.</w:t>
      </w:r>
    </w:p>
    <w:p w:rsidR="00AC1077" w:rsidRDefault="001C6FC6">
      <w:pPr>
        <w:pStyle w:val="C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12"/>
          <w:rFonts w:ascii="Times New Roman" w:hAnsi="Times New Roman" w:cs="Times New Roman"/>
          <w:sz w:val="28"/>
          <w:szCs w:val="28"/>
        </w:rPr>
        <w:t>Упражнения на развитие внимания и памяти</w:t>
      </w:r>
      <w:r>
        <w:rPr>
          <w:rStyle w:val="C17"/>
          <w:rFonts w:ascii="Times New Roman" w:hAnsi="Times New Roman" w:cs="Times New Roman"/>
          <w:sz w:val="28"/>
          <w:szCs w:val="28"/>
        </w:rPr>
        <w:t> развивают все виды памяти: зрительную, слуховую, моторную. Активизируется внимание детей, способность быстро реагировать на смену деятельности.</w:t>
      </w:r>
    </w:p>
    <w:p w:rsidR="00AC1077" w:rsidRDefault="001C6FC6">
      <w:pPr>
        <w:pStyle w:val="C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12"/>
          <w:rFonts w:ascii="Times New Roman" w:hAnsi="Times New Roman" w:cs="Times New Roman"/>
          <w:sz w:val="28"/>
          <w:szCs w:val="28"/>
        </w:rPr>
        <w:t>Ритмические игры</w:t>
      </w:r>
      <w:r>
        <w:rPr>
          <w:rStyle w:val="C17"/>
          <w:rFonts w:ascii="Times New Roman" w:hAnsi="Times New Roman" w:cs="Times New Roman"/>
          <w:sz w:val="28"/>
          <w:szCs w:val="28"/>
        </w:rPr>
        <w:t> развивают чувство ритма, темпа, метра (акцентуации сильной доли такта), что позволяет ребенку лучше ориентироваться в ритмической основе слов, фраз.</w:t>
      </w:r>
    </w:p>
    <w:p w:rsidR="00AC1077" w:rsidRDefault="001C6FC6">
      <w:pPr>
        <w:pStyle w:val="C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12"/>
          <w:rFonts w:ascii="Times New Roman" w:hAnsi="Times New Roman" w:cs="Times New Roman"/>
          <w:sz w:val="28"/>
          <w:szCs w:val="28"/>
        </w:rPr>
        <w:t>Пение песен</w:t>
      </w:r>
      <w:r>
        <w:rPr>
          <w:rStyle w:val="C17"/>
          <w:rFonts w:ascii="Times New Roman" w:hAnsi="Times New Roman" w:cs="Times New Roman"/>
          <w:sz w:val="28"/>
          <w:szCs w:val="28"/>
        </w:rPr>
        <w:t> развивает память, внимание, мышление, эмоциональную отзывчивость и музыкальный слух; укрепляется голосовой аппарат ребенка, способствует автоматизации гласных звуков.</w:t>
      </w:r>
    </w:p>
    <w:p w:rsidR="00AC1077" w:rsidRDefault="001C6FC6">
      <w:pPr>
        <w:pStyle w:val="C11"/>
        <w:jc w:val="both"/>
        <w:rPr>
          <w:rStyle w:val="C17"/>
          <w:rFonts w:ascii="Times New Roman" w:hAnsi="Times New Roman" w:cs="Times New Roman"/>
          <w:sz w:val="28"/>
          <w:szCs w:val="28"/>
        </w:rPr>
      </w:pPr>
      <w:r>
        <w:rPr>
          <w:rStyle w:val="C12"/>
          <w:rFonts w:ascii="Times New Roman" w:hAnsi="Times New Roman" w:cs="Times New Roman"/>
          <w:sz w:val="28"/>
          <w:szCs w:val="28"/>
        </w:rPr>
        <w:t>Коммуникативные игры</w:t>
      </w:r>
      <w:r>
        <w:rPr>
          <w:rStyle w:val="C17"/>
          <w:rFonts w:ascii="Times New Roman" w:hAnsi="Times New Roman" w:cs="Times New Roman"/>
          <w:sz w:val="28"/>
          <w:szCs w:val="28"/>
        </w:rPr>
        <w:t xml:space="preserve"> формируют у детей умение увидеть в другом человеке его достоинства; способствуют углублению осознания сферы общения; приобщают к сотрудничеству. </w:t>
      </w:r>
      <w:r>
        <w:rPr>
          <w:rStyle w:val="C12"/>
          <w:rFonts w:ascii="Times New Roman" w:hAnsi="Times New Roman" w:cs="Times New Roman"/>
          <w:sz w:val="28"/>
          <w:szCs w:val="28"/>
        </w:rPr>
        <w:t>Подвижные игры, хороводы, физкультминутки</w:t>
      </w:r>
      <w:r>
        <w:rPr>
          <w:rStyle w:val="C17"/>
          <w:rFonts w:ascii="Times New Roman" w:hAnsi="Times New Roman" w:cs="Times New Roman"/>
          <w:sz w:val="28"/>
          <w:szCs w:val="28"/>
        </w:rPr>
        <w:t> тренируют детей в координации слова и движения, развивают внимание, память, быстроту реакции на смену движений. Эти игры воспитывают чувство коллективизма, сопереживания, ответственности, побуждают детей выполнять правила игры.</w:t>
      </w:r>
    </w:p>
    <w:p w:rsidR="00AC1077" w:rsidRDefault="00AC10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077" w:rsidRDefault="00AC10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24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6FC6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Литература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24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6FC6">
        <w:rPr>
          <w:rFonts w:ascii="Times New Roman" w:hAnsi="Times New Roman" w:cs="Times New Roman"/>
          <w:color w:val="000000"/>
          <w:sz w:val="28"/>
          <w:szCs w:val="28"/>
        </w:rPr>
        <w:t xml:space="preserve">1. Большой психологический словарь/ Сост. и общ. ред. Б. Г. Мещеряков, В. П. Зинченко. – СПб.: </w:t>
      </w:r>
      <w:proofErr w:type="spellStart"/>
      <w:r w:rsidRPr="001C6FC6">
        <w:rPr>
          <w:rFonts w:ascii="Times New Roman" w:hAnsi="Times New Roman" w:cs="Times New Roman"/>
          <w:color w:val="000000"/>
          <w:sz w:val="28"/>
          <w:szCs w:val="28"/>
        </w:rPr>
        <w:t>Прайм</w:t>
      </w:r>
      <w:proofErr w:type="spellEnd"/>
      <w:r w:rsidRPr="001C6FC6">
        <w:rPr>
          <w:rFonts w:ascii="Times New Roman" w:hAnsi="Times New Roman" w:cs="Times New Roman"/>
          <w:color w:val="000000"/>
          <w:sz w:val="28"/>
          <w:szCs w:val="28"/>
        </w:rPr>
        <w:t xml:space="preserve"> – ЕВРОЗНАК, 2007.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24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6FC6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1C6FC6">
        <w:rPr>
          <w:rFonts w:ascii="Times New Roman" w:hAnsi="Times New Roman" w:cs="Times New Roman"/>
          <w:color w:val="000000"/>
          <w:sz w:val="28"/>
          <w:szCs w:val="28"/>
        </w:rPr>
        <w:t>Поневежская</w:t>
      </w:r>
      <w:proofErr w:type="spellEnd"/>
      <w:r w:rsidRPr="001C6FC6">
        <w:rPr>
          <w:rFonts w:ascii="Times New Roman" w:hAnsi="Times New Roman" w:cs="Times New Roman"/>
          <w:color w:val="000000"/>
          <w:sz w:val="28"/>
          <w:szCs w:val="28"/>
        </w:rPr>
        <w:t xml:space="preserve"> Т. Ю. Ковер </w:t>
      </w:r>
      <w:proofErr w:type="spellStart"/>
      <w:r w:rsidRPr="001C6FC6">
        <w:rPr>
          <w:rFonts w:ascii="Times New Roman" w:hAnsi="Times New Roman" w:cs="Times New Roman"/>
          <w:color w:val="000000"/>
          <w:sz w:val="28"/>
          <w:szCs w:val="28"/>
        </w:rPr>
        <w:t>нейропсихолога</w:t>
      </w:r>
      <w:proofErr w:type="spellEnd"/>
      <w:r w:rsidRPr="001C6FC6">
        <w:rPr>
          <w:rFonts w:ascii="Times New Roman" w:hAnsi="Times New Roman" w:cs="Times New Roman"/>
          <w:color w:val="000000"/>
          <w:sz w:val="28"/>
          <w:szCs w:val="28"/>
        </w:rPr>
        <w:t xml:space="preserve">. Базовое пособие для педагогов. – М: </w:t>
      </w:r>
      <w:proofErr w:type="spellStart"/>
      <w:r w:rsidRPr="001C6FC6">
        <w:rPr>
          <w:rFonts w:ascii="Times New Roman" w:hAnsi="Times New Roman" w:cs="Times New Roman"/>
          <w:color w:val="000000"/>
          <w:sz w:val="28"/>
          <w:szCs w:val="28"/>
        </w:rPr>
        <w:t>Унисерв</w:t>
      </w:r>
      <w:proofErr w:type="spellEnd"/>
      <w:r w:rsidRPr="001C6FC6">
        <w:rPr>
          <w:rFonts w:ascii="Times New Roman" w:hAnsi="Times New Roman" w:cs="Times New Roman"/>
          <w:color w:val="000000"/>
          <w:sz w:val="28"/>
          <w:szCs w:val="28"/>
        </w:rPr>
        <w:t>, 2020.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24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6FC6">
        <w:rPr>
          <w:rFonts w:ascii="Times New Roman" w:hAnsi="Times New Roman" w:cs="Times New Roman"/>
          <w:color w:val="000000"/>
          <w:sz w:val="28"/>
          <w:szCs w:val="28"/>
        </w:rPr>
        <w:t>3. Сиротюк А. Л. Упражнения для психомоторного развития дошкольников: Практическое пособие. – М.: АРКТИ, 2014. – 60 с.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24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6FC6">
        <w:rPr>
          <w:rFonts w:ascii="Times New Roman" w:hAnsi="Times New Roman" w:cs="Times New Roman"/>
          <w:color w:val="000000"/>
          <w:sz w:val="28"/>
          <w:szCs w:val="28"/>
        </w:rPr>
        <w:t>4. Сиротюк А. Л. Коррекция развития интеллекта дошкольников. – М: ТЦ Сфера, 2001. – 48 с.</w:t>
      </w:r>
    </w:p>
    <w:p w:rsidR="00AC1077" w:rsidRPr="001C6FC6" w:rsidRDefault="001C6F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24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Интернет источники.</w:t>
      </w:r>
    </w:p>
    <w:p w:rsidR="00AC1077" w:rsidRPr="001C6FC6" w:rsidRDefault="008A3CE3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24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5" w:history="1">
        <w:r w:rsidR="001C6FC6">
          <w:rPr>
            <w:rStyle w:val="af8"/>
            <w:rFonts w:ascii="Times New Roman" w:hAnsi="Times New Roman" w:cs="Times New Roman"/>
            <w:sz w:val="28"/>
            <w:szCs w:val="28"/>
          </w:rPr>
          <w:t>https://www.prodlenka.org/metodicheskie-razrabotki/539153-sovershenstvovanie-funkcij-rechi-u-obuchajusc</w:t>
        </w:r>
      </w:hyperlink>
    </w:p>
    <w:p w:rsidR="00AC1077" w:rsidRDefault="008A3CE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1C6FC6">
          <w:rPr>
            <w:rStyle w:val="af8"/>
            <w:rFonts w:ascii="Times New Roman" w:hAnsi="Times New Roman" w:cs="Times New Roman"/>
            <w:sz w:val="28"/>
            <w:szCs w:val="28"/>
          </w:rPr>
          <w:t>https://masterskaya-logo.ru/neyrologorytmyka</w:t>
        </w:r>
      </w:hyperlink>
    </w:p>
    <w:p w:rsidR="00AC1077" w:rsidRDefault="008A3CE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1C6FC6">
          <w:rPr>
            <w:rStyle w:val="af8"/>
            <w:rFonts w:ascii="Times New Roman" w:hAnsi="Times New Roman" w:cs="Times New Roman"/>
            <w:sz w:val="28"/>
            <w:szCs w:val="28"/>
          </w:rPr>
          <w:t>https://masterskaya-logo.ru/glasnie_raspevochki</w:t>
        </w:r>
      </w:hyperlink>
    </w:p>
    <w:p w:rsidR="00AC1077" w:rsidRDefault="00AC10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C1077">
      <w:pgSz w:w="11906" w:h="16838"/>
      <w:pgMar w:top="144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A6A31"/>
    <w:multiLevelType w:val="hybridMultilevel"/>
    <w:tmpl w:val="3C7A82A6"/>
    <w:lvl w:ilvl="0" w:tplc="84623FC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4E7A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A07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CA2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8C23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0AE9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564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4044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4862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AC1077"/>
    <w:rsid w:val="001C6FC6"/>
    <w:rsid w:val="008A3CE3"/>
    <w:rsid w:val="00AC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7E1E7"/>
  <w15:docId w15:val="{17E5D6BC-7F1C-47EC-9014-66630E8C7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f0">
    <w:name w:val="Normal (Web)"/>
    <w:basedOn w:val="a"/>
    <w:uiPriority w:val="99"/>
    <w:pPr>
      <w:spacing w:before="100" w:after="100"/>
    </w:pPr>
    <w:rPr>
      <w:sz w:val="24"/>
      <w:szCs w:val="24"/>
    </w:rPr>
  </w:style>
  <w:style w:type="character" w:customStyle="1" w:styleId="C17">
    <w:name w:val="C17"/>
    <w:basedOn w:val="a0"/>
    <w:uiPriority w:val="99"/>
  </w:style>
  <w:style w:type="character" w:customStyle="1" w:styleId="C12">
    <w:name w:val="C12"/>
    <w:basedOn w:val="a0"/>
    <w:uiPriority w:val="99"/>
  </w:style>
  <w:style w:type="paragraph" w:customStyle="1" w:styleId="C5">
    <w:name w:val="C5"/>
    <w:basedOn w:val="a"/>
    <w:uiPriority w:val="99"/>
    <w:pPr>
      <w:spacing w:before="28" w:after="100"/>
    </w:pPr>
    <w:rPr>
      <w:sz w:val="24"/>
      <w:szCs w:val="24"/>
    </w:rPr>
  </w:style>
  <w:style w:type="paragraph" w:customStyle="1" w:styleId="C11">
    <w:name w:val="C11"/>
    <w:basedOn w:val="a"/>
    <w:uiPriority w:val="99"/>
    <w:pPr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sterskaya-logo.ru/glasnie_raspevoch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sterskaya-logo.ru/neyrologorytmyka" TargetMode="External"/><Relationship Id="rId5" Type="http://schemas.openxmlformats.org/officeDocument/2006/relationships/hyperlink" Target="https://www.prodlenka.org/metodicheskie-razrabotki/539153-sovershenstvovanie-funkcij-rechi-u-obuchajus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1497</Words>
  <Characters>8533</Characters>
  <Application>Microsoft Office Word</Application>
  <DocSecurity>0</DocSecurity>
  <Lines>71</Lines>
  <Paragraphs>20</Paragraphs>
  <ScaleCrop>false</ScaleCrop>
  <Company/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Арсений Левашов</dc:creator>
  <cp:lastModifiedBy>vladi</cp:lastModifiedBy>
  <cp:revision>5</cp:revision>
  <dcterms:created xsi:type="dcterms:W3CDTF">2026-05-11T09:20:00Z</dcterms:created>
  <dcterms:modified xsi:type="dcterms:W3CDTF">2026-05-11T09:39:00Z</dcterms:modified>
</cp:coreProperties>
</file>