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BE3" w:rsidRPr="00E167C2" w:rsidRDefault="00586AC4" w:rsidP="00752BE3">
      <w:pPr>
        <w:pStyle w:val="a3"/>
        <w:spacing w:before="0" w:beforeAutospacing="0" w:after="0" w:afterAutospacing="0"/>
        <w:ind w:left="-851" w:right="-284"/>
        <w:jc w:val="center"/>
        <w:rPr>
          <w:sz w:val="20"/>
        </w:rPr>
      </w:pPr>
      <w:r w:rsidRPr="00E167C2">
        <w:rPr>
          <w:rFonts w:eastAsia="Calibri"/>
          <w:color w:val="000000" w:themeColor="text1"/>
          <w:kern w:val="24"/>
          <w:sz w:val="28"/>
          <w:szCs w:val="36"/>
        </w:rPr>
        <w:t>Му</w:t>
      </w:r>
      <w:r w:rsidR="00752BE3" w:rsidRPr="00E167C2">
        <w:rPr>
          <w:rFonts w:eastAsia="Calibri"/>
          <w:color w:val="000000" w:themeColor="text1"/>
          <w:kern w:val="24"/>
          <w:sz w:val="28"/>
          <w:szCs w:val="36"/>
        </w:rPr>
        <w:t>ниципальное бюджетное дошкольное образовательное учреждение</w:t>
      </w:r>
    </w:p>
    <w:p w:rsidR="00752BE3" w:rsidRPr="00E167C2" w:rsidRDefault="00752BE3" w:rsidP="00752BE3">
      <w:pPr>
        <w:pStyle w:val="a3"/>
        <w:spacing w:before="0" w:beforeAutospacing="0" w:after="0" w:afterAutospacing="0"/>
        <w:ind w:left="-851" w:right="-284"/>
        <w:jc w:val="center"/>
        <w:rPr>
          <w:sz w:val="20"/>
        </w:rPr>
      </w:pPr>
      <w:r w:rsidRPr="00E167C2">
        <w:rPr>
          <w:rFonts w:eastAsia="Calibri"/>
          <w:color w:val="000000" w:themeColor="text1"/>
          <w:kern w:val="24"/>
          <w:sz w:val="28"/>
          <w:szCs w:val="36"/>
        </w:rPr>
        <w:t xml:space="preserve"> «Детский сад №38</w:t>
      </w:r>
      <w:r w:rsidR="00586AC4" w:rsidRPr="00E167C2">
        <w:rPr>
          <w:rFonts w:eastAsia="Calibri"/>
          <w:color w:val="000000" w:themeColor="text1"/>
          <w:kern w:val="24"/>
          <w:sz w:val="28"/>
          <w:szCs w:val="36"/>
        </w:rPr>
        <w:t xml:space="preserve"> общеразвивающего вида с приоритетным осуществлением деятельности по художественно-эстетическому направлению развития воспитанников</w:t>
      </w:r>
      <w:r w:rsidRPr="00E167C2">
        <w:rPr>
          <w:rFonts w:eastAsia="Calibri"/>
          <w:color w:val="000000" w:themeColor="text1"/>
          <w:kern w:val="24"/>
          <w:sz w:val="28"/>
          <w:szCs w:val="36"/>
        </w:rPr>
        <w:t>»</w:t>
      </w: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8F1E8D" w:rsidRDefault="008F1E8D" w:rsidP="008F1E8D">
      <w:pPr>
        <w:jc w:val="center"/>
        <w:rPr>
          <w:rFonts w:ascii="Times New Roman" w:hAnsi="Times New Roman" w:cs="Times New Roman"/>
          <w:sz w:val="36"/>
          <w:lang w:eastAsia="ru-RU"/>
        </w:rPr>
      </w:pPr>
      <w:r w:rsidRPr="008F1E8D">
        <w:rPr>
          <w:rFonts w:ascii="Times New Roman" w:hAnsi="Times New Roman" w:cs="Times New Roman"/>
          <w:sz w:val="36"/>
          <w:lang w:eastAsia="ru-RU"/>
        </w:rPr>
        <w:t>«Просвещение родителей по вопросам речевого развития дет</w:t>
      </w:r>
      <w:r>
        <w:rPr>
          <w:rFonts w:ascii="Times New Roman" w:hAnsi="Times New Roman" w:cs="Times New Roman"/>
          <w:sz w:val="36"/>
          <w:lang w:eastAsia="ru-RU"/>
        </w:rPr>
        <w:t>ей: эффективные формы и методы»</w:t>
      </w: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Pr="00752BE3" w:rsidRDefault="00752BE3" w:rsidP="00752BE3">
      <w:pPr>
        <w:rPr>
          <w:lang w:eastAsia="ru-RU"/>
        </w:rPr>
      </w:pPr>
    </w:p>
    <w:p w:rsidR="00752BE3" w:rsidRDefault="00752BE3" w:rsidP="00752BE3">
      <w:pPr>
        <w:rPr>
          <w:lang w:eastAsia="ru-RU"/>
        </w:rPr>
      </w:pPr>
    </w:p>
    <w:p w:rsidR="00752BE3" w:rsidRDefault="00752BE3" w:rsidP="00752BE3">
      <w:pPr>
        <w:pStyle w:val="a3"/>
        <w:spacing w:before="200" w:beforeAutospacing="0" w:after="0" w:afterAutospacing="0" w:line="216" w:lineRule="auto"/>
        <w:jc w:val="center"/>
        <w:rPr>
          <w:rFonts w:eastAsiaTheme="minorEastAsia"/>
          <w:color w:val="000000" w:themeColor="text1"/>
          <w:kern w:val="24"/>
          <w:sz w:val="40"/>
          <w:szCs w:val="40"/>
        </w:rPr>
      </w:pPr>
    </w:p>
    <w:p w:rsidR="00752BE3" w:rsidRDefault="00752BE3" w:rsidP="00752BE3">
      <w:pPr>
        <w:pStyle w:val="a3"/>
        <w:spacing w:before="200" w:beforeAutospacing="0" w:after="0" w:afterAutospacing="0" w:line="216" w:lineRule="auto"/>
        <w:jc w:val="center"/>
        <w:rPr>
          <w:rFonts w:eastAsiaTheme="minorEastAsia"/>
          <w:color w:val="000000" w:themeColor="text1"/>
          <w:kern w:val="24"/>
          <w:sz w:val="40"/>
          <w:szCs w:val="40"/>
        </w:rPr>
      </w:pPr>
    </w:p>
    <w:p w:rsidR="00752BE3" w:rsidRPr="00586AC4" w:rsidRDefault="00752BE3" w:rsidP="008F1E8D">
      <w:pPr>
        <w:pStyle w:val="a3"/>
        <w:spacing w:before="200" w:beforeAutospacing="0" w:after="0" w:afterAutospacing="0" w:line="276" w:lineRule="auto"/>
        <w:rPr>
          <w:rFonts w:eastAsiaTheme="minorEastAsia"/>
          <w:color w:val="000000" w:themeColor="text1"/>
          <w:kern w:val="24"/>
          <w:sz w:val="32"/>
          <w:szCs w:val="40"/>
        </w:rPr>
      </w:pPr>
    </w:p>
    <w:p w:rsidR="00752BE3" w:rsidRPr="00E167C2" w:rsidRDefault="00752BE3" w:rsidP="008F1E8D">
      <w:pPr>
        <w:pStyle w:val="a3"/>
        <w:spacing w:before="0" w:beforeAutospacing="0" w:after="0" w:afterAutospacing="0" w:line="276" w:lineRule="auto"/>
        <w:jc w:val="right"/>
        <w:rPr>
          <w:rFonts w:eastAsiaTheme="minorEastAsia"/>
          <w:color w:val="000000" w:themeColor="text1"/>
          <w:kern w:val="24"/>
          <w:sz w:val="28"/>
          <w:szCs w:val="40"/>
        </w:rPr>
      </w:pPr>
      <w:r w:rsidRPr="00E167C2">
        <w:rPr>
          <w:rFonts w:eastAsiaTheme="minorEastAsia"/>
          <w:color w:val="000000" w:themeColor="text1"/>
          <w:kern w:val="24"/>
          <w:sz w:val="28"/>
          <w:szCs w:val="40"/>
        </w:rPr>
        <w:t>Выполнил</w:t>
      </w:r>
      <w:r w:rsidRPr="00E167C2">
        <w:rPr>
          <w:rFonts w:eastAsiaTheme="minorEastAsia"/>
          <w:color w:val="000000" w:themeColor="text1"/>
          <w:kern w:val="24"/>
          <w:sz w:val="28"/>
          <w:szCs w:val="40"/>
        </w:rPr>
        <w:t xml:space="preserve">: </w:t>
      </w:r>
      <w:r w:rsidRPr="00E167C2">
        <w:rPr>
          <w:rFonts w:eastAsiaTheme="minorEastAsia"/>
          <w:color w:val="000000" w:themeColor="text1"/>
          <w:kern w:val="24"/>
          <w:sz w:val="28"/>
          <w:szCs w:val="40"/>
        </w:rPr>
        <w:t>учитель</w:t>
      </w:r>
      <w:r w:rsidRPr="00E167C2">
        <w:rPr>
          <w:rFonts w:eastAsiaTheme="minorEastAsia"/>
          <w:color w:val="000000" w:themeColor="text1"/>
          <w:kern w:val="24"/>
          <w:sz w:val="28"/>
          <w:szCs w:val="40"/>
        </w:rPr>
        <w:t xml:space="preserve"> – дефектолог</w:t>
      </w:r>
    </w:p>
    <w:p w:rsidR="00752BE3" w:rsidRPr="00E167C2" w:rsidRDefault="00752BE3" w:rsidP="008F1E8D">
      <w:pPr>
        <w:pStyle w:val="a3"/>
        <w:spacing w:before="0" w:beforeAutospacing="0" w:after="0" w:afterAutospacing="0" w:line="276" w:lineRule="auto"/>
        <w:jc w:val="right"/>
        <w:rPr>
          <w:rFonts w:eastAsiaTheme="minorEastAsia"/>
          <w:color w:val="000000" w:themeColor="text1"/>
          <w:kern w:val="24"/>
          <w:sz w:val="28"/>
          <w:szCs w:val="40"/>
        </w:rPr>
      </w:pPr>
      <w:r w:rsidRPr="00E167C2">
        <w:rPr>
          <w:rFonts w:eastAsiaTheme="minorEastAsia"/>
          <w:color w:val="000000" w:themeColor="text1"/>
          <w:kern w:val="24"/>
          <w:sz w:val="28"/>
          <w:szCs w:val="40"/>
        </w:rPr>
        <w:t xml:space="preserve"> </w:t>
      </w:r>
      <w:r w:rsidRPr="00E167C2">
        <w:rPr>
          <w:rFonts w:eastAsiaTheme="minorEastAsia"/>
          <w:color w:val="000000" w:themeColor="text1"/>
          <w:kern w:val="24"/>
          <w:sz w:val="28"/>
          <w:szCs w:val="40"/>
        </w:rPr>
        <w:t xml:space="preserve">первой квалификационной категории </w:t>
      </w:r>
    </w:p>
    <w:p w:rsidR="00752BE3" w:rsidRPr="00E167C2" w:rsidRDefault="00752BE3" w:rsidP="008F1E8D">
      <w:pPr>
        <w:pStyle w:val="a3"/>
        <w:spacing w:before="0" w:beforeAutospacing="0" w:after="0" w:afterAutospacing="0" w:line="276" w:lineRule="auto"/>
        <w:jc w:val="right"/>
        <w:rPr>
          <w:rFonts w:eastAsiaTheme="minorEastAsia"/>
          <w:color w:val="000000" w:themeColor="text1"/>
          <w:kern w:val="24"/>
          <w:sz w:val="28"/>
          <w:szCs w:val="40"/>
        </w:rPr>
      </w:pPr>
      <w:r w:rsidRPr="00E167C2">
        <w:rPr>
          <w:rFonts w:eastAsiaTheme="minorEastAsia"/>
          <w:color w:val="000000" w:themeColor="text1"/>
          <w:kern w:val="24"/>
          <w:sz w:val="28"/>
          <w:szCs w:val="40"/>
        </w:rPr>
        <w:t>Куприянова Лилия Андреевна</w:t>
      </w:r>
      <w:r w:rsidRPr="00E167C2">
        <w:rPr>
          <w:sz w:val="18"/>
        </w:rPr>
        <w:t xml:space="preserve"> </w:t>
      </w:r>
    </w:p>
    <w:p w:rsidR="00586AC4" w:rsidRDefault="00586AC4" w:rsidP="00586AC4">
      <w:pPr>
        <w:rPr>
          <w:lang w:eastAsia="ru-RU"/>
        </w:rPr>
      </w:pPr>
    </w:p>
    <w:p w:rsidR="00586AC4" w:rsidRDefault="00586AC4" w:rsidP="008F1E8D">
      <w:pPr>
        <w:rPr>
          <w:rFonts w:ascii="Times New Roman" w:hAnsi="Times New Roman" w:cs="Times New Roman"/>
          <w:lang w:eastAsia="ru-RU"/>
        </w:rPr>
      </w:pPr>
    </w:p>
    <w:p w:rsidR="008F1E8D" w:rsidRDefault="008F1E8D" w:rsidP="008F1E8D">
      <w:pPr>
        <w:rPr>
          <w:rFonts w:ascii="Times New Roman" w:hAnsi="Times New Roman" w:cs="Times New Roman"/>
          <w:lang w:eastAsia="ru-RU"/>
        </w:rPr>
      </w:pPr>
    </w:p>
    <w:p w:rsidR="00E167C2" w:rsidRDefault="00586AC4" w:rsidP="008F1E8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586AC4">
        <w:rPr>
          <w:rFonts w:ascii="Times New Roman" w:hAnsi="Times New Roman" w:cs="Times New Roman"/>
          <w:sz w:val="28"/>
          <w:lang w:eastAsia="ru-RU"/>
        </w:rPr>
        <w:t>2026 г.</w:t>
      </w:r>
    </w:p>
    <w:p w:rsidR="00E167C2" w:rsidRPr="00586AC4" w:rsidRDefault="00586AC4" w:rsidP="00E167C2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586AC4">
        <w:rPr>
          <w:rFonts w:ascii="Times New Roman" w:hAnsi="Times New Roman" w:cs="Times New Roman"/>
          <w:sz w:val="28"/>
          <w:lang w:eastAsia="ru-RU"/>
        </w:rPr>
        <w:t>г. Гусь-Хрустальный</w:t>
      </w:r>
    </w:p>
    <w:p w:rsidR="008F1E8D" w:rsidRDefault="008F1E8D" w:rsidP="00E167C2">
      <w:pPr>
        <w:spacing w:after="0" w:line="360" w:lineRule="auto"/>
        <w:ind w:left="-709" w:right="424" w:firstLine="567"/>
        <w:jc w:val="center"/>
        <w:rPr>
          <w:rFonts w:ascii="Times New Roman" w:hAnsi="Times New Roman" w:cs="Times New Roman"/>
          <w:b/>
          <w:sz w:val="28"/>
        </w:rPr>
      </w:pPr>
    </w:p>
    <w:p w:rsidR="00E167C2" w:rsidRDefault="00E167C2" w:rsidP="00E167C2">
      <w:pPr>
        <w:spacing w:after="0" w:line="360" w:lineRule="auto"/>
        <w:ind w:left="-709" w:right="424"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Актуальность работы</w:t>
      </w:r>
    </w:p>
    <w:p w:rsidR="00586AC4" w:rsidRDefault="00586AC4" w:rsidP="00586AC4">
      <w:pPr>
        <w:spacing w:after="0" w:line="360" w:lineRule="auto"/>
        <w:ind w:left="-709" w:firstLine="567"/>
        <w:jc w:val="both"/>
        <w:rPr>
          <w:rFonts w:ascii="Times New Roman" w:hAnsi="Times New Roman" w:cs="Times New Roman"/>
          <w:color w:val="111111"/>
          <w:sz w:val="28"/>
          <w:szCs w:val="17"/>
        </w:rPr>
      </w:pPr>
      <w:r>
        <w:rPr>
          <w:rFonts w:ascii="Times New Roman" w:hAnsi="Times New Roman" w:cs="Times New Roman"/>
          <w:color w:val="111111"/>
          <w:sz w:val="28"/>
          <w:szCs w:val="17"/>
        </w:rPr>
        <w:t xml:space="preserve">С каждым годом неуклонно возрастает количество детей, имеющих задержку речевого развития. Задачи стимуляции речевого развития и формирования первоначальных речевых навыков становятся всё более актуальными не только </w:t>
      </w:r>
      <w:r w:rsidRPr="001D5C1F">
        <w:rPr>
          <w:rFonts w:ascii="Times New Roman" w:hAnsi="Times New Roman" w:cs="Times New Roman"/>
          <w:sz w:val="28"/>
          <w:szCs w:val="17"/>
        </w:rPr>
        <w:t>в коррекционной, но и обще</w:t>
      </w:r>
      <w:r>
        <w:rPr>
          <w:rFonts w:ascii="Times New Roman" w:hAnsi="Times New Roman" w:cs="Times New Roman"/>
          <w:sz w:val="28"/>
          <w:szCs w:val="17"/>
        </w:rPr>
        <w:t>об</w:t>
      </w:r>
      <w:r w:rsidRPr="001D5C1F">
        <w:rPr>
          <w:rFonts w:ascii="Times New Roman" w:hAnsi="Times New Roman" w:cs="Times New Roman"/>
          <w:sz w:val="28"/>
          <w:szCs w:val="17"/>
        </w:rPr>
        <w:t>раз</w:t>
      </w:r>
      <w:r>
        <w:rPr>
          <w:rFonts w:ascii="Times New Roman" w:hAnsi="Times New Roman" w:cs="Times New Roman"/>
          <w:sz w:val="28"/>
          <w:szCs w:val="17"/>
        </w:rPr>
        <w:t>о</w:t>
      </w:r>
      <w:r w:rsidRPr="001D5C1F">
        <w:rPr>
          <w:rFonts w:ascii="Times New Roman" w:hAnsi="Times New Roman" w:cs="Times New Roman"/>
          <w:sz w:val="28"/>
          <w:szCs w:val="17"/>
        </w:rPr>
        <w:t>ва</w:t>
      </w:r>
      <w:r>
        <w:rPr>
          <w:rFonts w:ascii="Times New Roman" w:hAnsi="Times New Roman" w:cs="Times New Roman"/>
          <w:sz w:val="28"/>
          <w:szCs w:val="17"/>
        </w:rPr>
        <w:t>тельно</w:t>
      </w:r>
      <w:r w:rsidRPr="001D5C1F">
        <w:rPr>
          <w:rFonts w:ascii="Times New Roman" w:hAnsi="Times New Roman" w:cs="Times New Roman"/>
          <w:sz w:val="28"/>
          <w:szCs w:val="17"/>
        </w:rPr>
        <w:t>й дошкольной педагогической практик</w:t>
      </w:r>
      <w:r>
        <w:rPr>
          <w:rFonts w:ascii="Times New Roman" w:hAnsi="Times New Roman" w:cs="Times New Roman"/>
          <w:color w:val="111111"/>
          <w:sz w:val="28"/>
          <w:szCs w:val="17"/>
        </w:rPr>
        <w:t>е.</w:t>
      </w:r>
    </w:p>
    <w:p w:rsidR="00586AC4" w:rsidRDefault="00586AC4" w:rsidP="00586AC4">
      <w:pPr>
        <w:shd w:val="clear" w:color="auto" w:fill="FFFFFF"/>
        <w:spacing w:after="0" w:line="360" w:lineRule="auto"/>
        <w:ind w:left="-709"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 наше время возникает множество преград для говорения ребенка. Родители практически перестали разговаривать с детьми, читать книги, разгадывать загадки, играть. Проще занять ребенка телефоном, планшетом или компьютером, включить мультики и т.д.</w:t>
      </w:r>
    </w:p>
    <w:p w:rsidR="00586AC4" w:rsidRDefault="00586AC4" w:rsidP="00586AC4">
      <w:pPr>
        <w:pStyle w:val="a3"/>
        <w:shd w:val="clear" w:color="auto" w:fill="FFFFFF"/>
        <w:spacing w:beforeAutospacing="0" w:after="0" w:afterAutospacing="0" w:line="360" w:lineRule="auto"/>
        <w:ind w:left="-709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Социально-педагогические предпосылки задержки речевого развития чаще всего кроются в неблагоприятной </w:t>
      </w:r>
      <w:proofErr w:type="spellStart"/>
      <w:r>
        <w:rPr>
          <w:sz w:val="28"/>
          <w:szCs w:val="28"/>
        </w:rPr>
        <w:t>микросоциальной</w:t>
      </w:r>
      <w:proofErr w:type="spellEnd"/>
      <w:r>
        <w:rPr>
          <w:sz w:val="28"/>
          <w:szCs w:val="28"/>
        </w:rPr>
        <w:t xml:space="preserve"> среде, приводящей к дефициту речевых контактов: </w:t>
      </w:r>
      <w:proofErr w:type="spellStart"/>
      <w:r>
        <w:rPr>
          <w:sz w:val="28"/>
          <w:szCs w:val="28"/>
        </w:rPr>
        <w:t>невостребованности</w:t>
      </w:r>
      <w:proofErr w:type="spellEnd"/>
      <w:r>
        <w:rPr>
          <w:sz w:val="28"/>
          <w:szCs w:val="28"/>
        </w:rPr>
        <w:t xml:space="preserve"> речи (неразвитости культуры общения в семье), «синдроме </w:t>
      </w:r>
      <w:proofErr w:type="spellStart"/>
      <w:r>
        <w:rPr>
          <w:sz w:val="28"/>
          <w:szCs w:val="28"/>
        </w:rPr>
        <w:t>госпитализма</w:t>
      </w:r>
      <w:proofErr w:type="spellEnd"/>
      <w:r>
        <w:rPr>
          <w:sz w:val="28"/>
          <w:szCs w:val="28"/>
        </w:rPr>
        <w:t>» у часто болеющих детей; педагогической запущенности. Отрицательное влияние на темпы развития речи ребенка может оказывать билингвизм, неблагоприятная речевая среда, эмоциональные стрессы.</w:t>
      </w:r>
    </w:p>
    <w:p w:rsidR="00586AC4" w:rsidRDefault="00586AC4" w:rsidP="00586AC4">
      <w:pPr>
        <w:pStyle w:val="a3"/>
        <w:shd w:val="clear" w:color="auto" w:fill="FFFFFF"/>
        <w:spacing w:beforeAutospacing="0" w:after="0" w:afterAutospacing="0" w:line="360" w:lineRule="auto"/>
        <w:ind w:left="-709" w:firstLine="567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другой стороны, тормозящее влияние на формирование речевой функции ребенка может оказывать не только психосоциальная депривация, но и </w:t>
      </w:r>
      <w:hyperlink r:id="rId6">
        <w:proofErr w:type="spellStart"/>
        <w:r w:rsidRPr="00586AC4">
          <w:rPr>
            <w:rStyle w:val="a4"/>
            <w:color w:val="auto"/>
            <w:sz w:val="28"/>
            <w:szCs w:val="28"/>
          </w:rPr>
          <w:t>гиперопека</w:t>
        </w:r>
        <w:proofErr w:type="spellEnd"/>
      </w:hyperlink>
      <w:r w:rsidRPr="00586AC4">
        <w:rPr>
          <w:sz w:val="28"/>
          <w:szCs w:val="28"/>
        </w:rPr>
        <w:t xml:space="preserve">: </w:t>
      </w:r>
      <w:r>
        <w:rPr>
          <w:sz w:val="28"/>
          <w:szCs w:val="28"/>
        </w:rPr>
        <w:t>в этих условиях речевое общение также остается невостребованным, поскольку окружающие взрослые предупреждают все желания ребенка, не стимулируя его самостоятельную речевую активность.</w:t>
      </w:r>
      <w:proofErr w:type="gramEnd"/>
    </w:p>
    <w:p w:rsidR="00586AC4" w:rsidRDefault="00586AC4" w:rsidP="00586AC4">
      <w:pPr>
        <w:pStyle w:val="a3"/>
        <w:shd w:val="clear" w:color="auto" w:fill="FFFFFF"/>
        <w:spacing w:beforeAutospacing="0" w:after="0" w:afterAutospacing="0" w:line="360" w:lineRule="auto"/>
        <w:ind w:left="-709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Крайне вредным для ребенка раннего возраста является нахождение в чрезмерно информированной среде, где он сталкивается с избыточным потоком информации, которая к тому же не соответствует возрасту малыша. В этом случае ребенок привыкает не прислушиваться к речи и не осмысливать значение слов; произносит длинные, шаблонные фразы, не имеющие отношения к развитию истинной речи.</w:t>
      </w:r>
    </w:p>
    <w:p w:rsidR="00586AC4" w:rsidRPr="00586AC4" w:rsidRDefault="00586AC4" w:rsidP="00586AC4">
      <w:pPr>
        <w:shd w:val="clear" w:color="auto" w:fill="FFFFFF"/>
        <w:spacing w:after="0" w:line="360" w:lineRule="auto"/>
        <w:ind w:left="-70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На задержку речевого развития ребенка влияют несколько факторов, которые можно разделить </w:t>
      </w:r>
      <w:proofErr w:type="gramStart"/>
      <w:r w:rsidRPr="00586AC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6AC4">
        <w:rPr>
          <w:rFonts w:ascii="Times New Roman" w:eastAsia="Times New Roman" w:hAnsi="Times New Roman" w:cs="Times New Roman"/>
          <w:sz w:val="28"/>
          <w:szCs w:val="28"/>
          <w:u w:val="single"/>
        </w:rPr>
        <w:t>внутренние</w:t>
      </w: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586AC4">
        <w:rPr>
          <w:rFonts w:ascii="Times New Roman" w:eastAsia="Times New Roman" w:hAnsi="Times New Roman" w:cs="Times New Roman"/>
          <w:sz w:val="28"/>
          <w:szCs w:val="28"/>
          <w:u w:val="single"/>
        </w:rPr>
        <w:t>внешние</w:t>
      </w: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86AC4" w:rsidRPr="00586AC4" w:rsidRDefault="00586AC4" w:rsidP="00586AC4">
      <w:pPr>
        <w:shd w:val="clear" w:color="auto" w:fill="FFFFFF"/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К внутренним факторам можно отнести: </w:t>
      </w:r>
    </w:p>
    <w:p w:rsidR="00586AC4" w:rsidRPr="00586AC4" w:rsidRDefault="00586AC4" w:rsidP="00586AC4">
      <w:pPr>
        <w:pStyle w:val="a5"/>
        <w:numPr>
          <w:ilvl w:val="0"/>
          <w:numId w:val="1"/>
        </w:numPr>
        <w:shd w:val="clear" w:color="auto" w:fill="FFFFFF"/>
        <w:tabs>
          <w:tab w:val="clear" w:pos="0"/>
        </w:tabs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некоторые наследственные болезни; </w:t>
      </w:r>
    </w:p>
    <w:p w:rsidR="00586AC4" w:rsidRPr="00586AC4" w:rsidRDefault="00586AC4" w:rsidP="00586AC4">
      <w:pPr>
        <w:pStyle w:val="a5"/>
        <w:numPr>
          <w:ilvl w:val="0"/>
          <w:numId w:val="1"/>
        </w:numPr>
        <w:shd w:val="clear" w:color="auto" w:fill="FFFFFF"/>
        <w:tabs>
          <w:tab w:val="clear" w:pos="0"/>
        </w:tabs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особенности протекания беременности; </w:t>
      </w:r>
    </w:p>
    <w:p w:rsidR="00586AC4" w:rsidRPr="00586AC4" w:rsidRDefault="00586AC4" w:rsidP="00586AC4">
      <w:pPr>
        <w:pStyle w:val="a5"/>
        <w:numPr>
          <w:ilvl w:val="0"/>
          <w:numId w:val="1"/>
        </w:numPr>
        <w:shd w:val="clear" w:color="auto" w:fill="FFFFFF"/>
        <w:tabs>
          <w:tab w:val="clear" w:pos="0"/>
        </w:tabs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наличие гипоксии внутриутробной и родовой; </w:t>
      </w:r>
    </w:p>
    <w:p w:rsidR="00586AC4" w:rsidRPr="00586AC4" w:rsidRDefault="00586AC4" w:rsidP="00586AC4">
      <w:pPr>
        <w:pStyle w:val="a5"/>
        <w:numPr>
          <w:ilvl w:val="0"/>
          <w:numId w:val="1"/>
        </w:numPr>
        <w:shd w:val="clear" w:color="auto" w:fill="FFFFFF"/>
        <w:tabs>
          <w:tab w:val="clear" w:pos="0"/>
        </w:tabs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наличие определенных болезней у ребенка; </w:t>
      </w:r>
    </w:p>
    <w:p w:rsidR="00586AC4" w:rsidRPr="00586AC4" w:rsidRDefault="00586AC4" w:rsidP="00586AC4">
      <w:pPr>
        <w:pStyle w:val="a5"/>
        <w:numPr>
          <w:ilvl w:val="0"/>
          <w:numId w:val="1"/>
        </w:numPr>
        <w:shd w:val="clear" w:color="auto" w:fill="FFFFFF"/>
        <w:tabs>
          <w:tab w:val="clear" w:pos="0"/>
        </w:tabs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пол ребенка; </w:t>
      </w:r>
    </w:p>
    <w:p w:rsidR="00586AC4" w:rsidRPr="00586AC4" w:rsidRDefault="00586AC4" w:rsidP="00586AC4">
      <w:pPr>
        <w:pStyle w:val="a5"/>
        <w:numPr>
          <w:ilvl w:val="0"/>
          <w:numId w:val="1"/>
        </w:numPr>
        <w:shd w:val="clear" w:color="auto" w:fill="FFFFFF"/>
        <w:tabs>
          <w:tab w:val="clear" w:pos="0"/>
        </w:tabs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ребенок — левша или правша; </w:t>
      </w:r>
    </w:p>
    <w:p w:rsidR="00586AC4" w:rsidRPr="00586AC4" w:rsidRDefault="00586AC4" w:rsidP="00586AC4">
      <w:pPr>
        <w:pStyle w:val="a5"/>
        <w:numPr>
          <w:ilvl w:val="0"/>
          <w:numId w:val="1"/>
        </w:numPr>
        <w:shd w:val="clear" w:color="auto" w:fill="FFFFFF"/>
        <w:tabs>
          <w:tab w:val="clear" w:pos="0"/>
        </w:tabs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личные особенности ребенка. </w:t>
      </w:r>
    </w:p>
    <w:p w:rsidR="00586AC4" w:rsidRPr="00586AC4" w:rsidRDefault="00586AC4" w:rsidP="00586AC4">
      <w:pPr>
        <w:shd w:val="clear" w:color="auto" w:fill="FFFFFF"/>
        <w:spacing w:after="0" w:line="360" w:lineRule="auto"/>
        <w:ind w:left="-70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>То есть речь идет о факторах, которые практически не зависят от ребенка, и которые он получил в наследство.</w:t>
      </w:r>
    </w:p>
    <w:p w:rsidR="00586AC4" w:rsidRPr="00586AC4" w:rsidRDefault="00586AC4" w:rsidP="00586AC4">
      <w:pPr>
        <w:shd w:val="clear" w:color="auto" w:fill="FFFFFF"/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К внешним факторам относятся всё то, что окружает ребенка: </w:t>
      </w:r>
    </w:p>
    <w:p w:rsidR="00586AC4" w:rsidRPr="00586AC4" w:rsidRDefault="00586AC4" w:rsidP="00586AC4">
      <w:pPr>
        <w:pStyle w:val="a5"/>
        <w:numPr>
          <w:ilvl w:val="0"/>
          <w:numId w:val="3"/>
        </w:numPr>
        <w:shd w:val="clear" w:color="auto" w:fill="FFFFFF"/>
        <w:tabs>
          <w:tab w:val="clear" w:pos="0"/>
        </w:tabs>
        <w:spacing w:after="0" w:line="360" w:lineRule="auto"/>
        <w:ind w:left="-709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стрессовые ситуации; </w:t>
      </w:r>
    </w:p>
    <w:p w:rsidR="00586AC4" w:rsidRPr="00586AC4" w:rsidRDefault="00586AC4" w:rsidP="00586AC4">
      <w:pPr>
        <w:pStyle w:val="a5"/>
        <w:numPr>
          <w:ilvl w:val="0"/>
          <w:numId w:val="3"/>
        </w:numPr>
        <w:shd w:val="clear" w:color="auto" w:fill="FFFFFF"/>
        <w:tabs>
          <w:tab w:val="clear" w:pos="0"/>
        </w:tabs>
        <w:spacing w:after="0" w:line="360" w:lineRule="auto"/>
        <w:ind w:left="-70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присутствие младших братьев-сестер (особенно с маленькой разницей); </w:t>
      </w:r>
    </w:p>
    <w:p w:rsidR="00586AC4" w:rsidRPr="00586AC4" w:rsidRDefault="00586AC4" w:rsidP="00586AC4">
      <w:pPr>
        <w:pStyle w:val="a5"/>
        <w:numPr>
          <w:ilvl w:val="0"/>
          <w:numId w:val="2"/>
        </w:numPr>
        <w:shd w:val="clear" w:color="auto" w:fill="FFFFFF"/>
        <w:tabs>
          <w:tab w:val="clear" w:pos="0"/>
        </w:tabs>
        <w:spacing w:after="0" w:line="360" w:lineRule="auto"/>
        <w:ind w:left="-70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AC4">
        <w:rPr>
          <w:rFonts w:ascii="Times New Roman" w:eastAsia="Times New Roman" w:hAnsi="Times New Roman" w:cs="Times New Roman"/>
          <w:sz w:val="28"/>
          <w:szCs w:val="28"/>
        </w:rPr>
        <w:t xml:space="preserve">смена места проживания (одна из разновидностей стресса), смена детского садика. </w:t>
      </w:r>
    </w:p>
    <w:p w:rsidR="00586AC4" w:rsidRDefault="008F1E8D" w:rsidP="008F1E8D">
      <w:pPr>
        <w:spacing w:after="0" w:line="360" w:lineRule="auto"/>
        <w:ind w:left="-709" w:firstLine="567"/>
        <w:jc w:val="both"/>
        <w:rPr>
          <w:rFonts w:ascii="Times New Roman" w:hAnsi="Times New Roman" w:cs="Times New Roman"/>
          <w:sz w:val="28"/>
          <w:lang w:eastAsia="ru-RU"/>
        </w:rPr>
      </w:pPr>
      <w:r w:rsidRPr="008F1E8D">
        <w:rPr>
          <w:rFonts w:ascii="Times New Roman" w:hAnsi="Times New Roman" w:cs="Times New Roman"/>
          <w:sz w:val="28"/>
          <w:lang w:eastAsia="ru-RU"/>
        </w:rPr>
        <w:t>В рамках просветительской деятельности мы систематически работаем с родителями по вопросам задержки речевого развития у детей. Эта работа включает организацию тематических родительских собраний с участием профильных специалистов (логопедов, дефектологов), разработку и внедрение методических и практических рекомендаций по запуску и развитию речи, а также проведение индивидуальных консультаций для семей, воспитывающих детей с подобными трудностями.</w:t>
      </w:r>
    </w:p>
    <w:p w:rsidR="008F1E8D" w:rsidRPr="008F1E8D" w:rsidRDefault="008F1E8D" w:rsidP="008F1E8D">
      <w:pPr>
        <w:spacing w:after="0" w:line="360" w:lineRule="auto"/>
        <w:ind w:left="-709" w:firstLine="56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Далее представлена презентация, отражающая работу учителя дефектолога по данной теме. </w:t>
      </w:r>
      <w:bookmarkStart w:id="0" w:name="_GoBack"/>
      <w:bookmarkEnd w:id="0"/>
    </w:p>
    <w:sectPr w:rsidR="008F1E8D" w:rsidRPr="008F1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C19BF"/>
    <w:multiLevelType w:val="multilevel"/>
    <w:tmpl w:val="1B8E551E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1">
    <w:nsid w:val="3C095F35"/>
    <w:multiLevelType w:val="multilevel"/>
    <w:tmpl w:val="8D8E0704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2">
    <w:nsid w:val="79E228D2"/>
    <w:multiLevelType w:val="multilevel"/>
    <w:tmpl w:val="895636FA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338"/>
    <w:rsid w:val="00274338"/>
    <w:rsid w:val="00586AC4"/>
    <w:rsid w:val="00752BE3"/>
    <w:rsid w:val="008F1E8D"/>
    <w:rsid w:val="00A8622B"/>
    <w:rsid w:val="00E1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52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6AC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86AC4"/>
    <w:pPr>
      <w:suppressAutoHyphens/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52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6AC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86AC4"/>
    <w:pPr>
      <w:suppressAutoHyphens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rasotaimedicina.ru/diseases/children/hyper-guardianshi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Лилия</cp:lastModifiedBy>
  <cp:revision>4</cp:revision>
  <dcterms:created xsi:type="dcterms:W3CDTF">2026-05-08T02:19:00Z</dcterms:created>
  <dcterms:modified xsi:type="dcterms:W3CDTF">2026-05-08T03:03:00Z</dcterms:modified>
</cp:coreProperties>
</file>