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_rels/document.xml.rels" ContentType="application/vnd.openxmlformats-package.relationships+xml"/>
  <Override PartName="/word/settings.xml" ContentType="application/vnd.openxmlformats-officedocument.wordprocessingml.settings+xml"/>
  <Override PartName="/word/numbering.xml" ContentType="application/vnd.openxmlformats-officedocument.wordprocessingml.numbering+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Times New Roman" w:hAnsi="Times New Roman"/>
          <w:b w:val="false"/>
          <w:b w:val="false"/>
          <w:i w:val="false"/>
          <w:i w:val="false"/>
          <w:caps w:val="false"/>
          <w:smallCaps w:val="false"/>
          <w:color w:val="111111"/>
          <w:spacing w:val="0"/>
          <w:sz w:val="28"/>
          <w:szCs w:val="28"/>
        </w:rPr>
      </w:pPr>
      <w:r>
        <w:rPr>
          <w:rFonts w:ascii="Times New Roman" w:hAnsi="Times New Roman"/>
          <w:b w:val="false"/>
          <w:i w:val="false"/>
          <w:caps w:val="false"/>
          <w:smallCaps w:val="false"/>
          <w:color w:val="111111"/>
          <w:spacing w:val="0"/>
          <w:sz w:val="28"/>
          <w:szCs w:val="28"/>
        </w:rPr>
      </w:r>
    </w:p>
    <w:p>
      <w:pPr>
        <w:pStyle w:val="Style14"/>
        <w:numPr>
          <w:ilvl w:val="0"/>
          <w:numId w:val="0"/>
        </w:numPr>
        <w:shd w:val="clear" w:color="auto" w:fill="FFFFFF"/>
        <w:spacing w:lineRule="auto" w:line="276" w:before="300" w:after="120"/>
        <w:ind w:left="0" w:hanging="0"/>
        <w:jc w:val="both"/>
        <w:outlineLvl w:val="2"/>
        <w:rPr>
          <w:rFonts w:ascii="Times New Roman" w:hAnsi="Times New Roman"/>
          <w:b w:val="false"/>
          <w:b w:val="false"/>
          <w:i w:val="false"/>
          <w:i w:val="false"/>
          <w:caps w:val="false"/>
          <w:smallCaps w:val="false"/>
          <w:color w:val="000000"/>
          <w:spacing w:val="0"/>
          <w:sz w:val="32"/>
          <w:szCs w:val="32"/>
        </w:rPr>
      </w:pPr>
      <w:r>
        <w:rPr>
          <w:rFonts w:ascii="Times New Roman" w:hAnsi="Times New Roman"/>
          <w:b w:val="false"/>
          <w:i w:val="false"/>
          <w:caps w:val="false"/>
          <w:smallCaps w:val="false"/>
          <w:color w:val="000000"/>
          <w:spacing w:val="0"/>
          <w:sz w:val="32"/>
          <w:szCs w:val="32"/>
        </w:rPr>
        <w:t xml:space="preserve">    </w:t>
      </w:r>
      <w:r>
        <w:rPr>
          <w:rFonts w:ascii="Times New Roman" w:hAnsi="Times New Roman"/>
          <w:b w:val="false"/>
          <w:i w:val="false"/>
          <w:caps w:val="false"/>
          <w:smallCaps w:val="false"/>
          <w:color w:val="111111"/>
          <w:spacing w:val="0"/>
          <w:sz w:val="32"/>
          <w:szCs w:val="32"/>
        </w:rPr>
        <w:t xml:space="preserve"> </w:t>
      </w:r>
      <w:r>
        <w:rPr>
          <w:rFonts w:ascii="Times New Roman" w:hAnsi="Times New Roman"/>
          <w:b w:val="false"/>
          <w:i w:val="false"/>
          <w:caps w:val="false"/>
          <w:smallCaps w:val="false"/>
          <w:color w:val="111111"/>
          <w:spacing w:val="0"/>
          <w:sz w:val="32"/>
          <w:szCs w:val="32"/>
        </w:rPr>
        <w:t xml:space="preserve">В </w:t>
      </w:r>
      <w:r>
        <w:rPr>
          <w:rFonts w:ascii="Times New Roman" w:hAnsi="Times New Roman"/>
          <w:b w:val="false"/>
          <w:i w:val="false"/>
          <w:caps w:val="false"/>
          <w:smallCaps w:val="false"/>
          <w:color w:val="111111"/>
          <w:spacing w:val="0"/>
          <w:sz w:val="32"/>
          <w:szCs w:val="32"/>
        </w:rPr>
        <w:t>КГБУСО «Артемовский СРЦН»</w:t>
      </w:r>
      <w:r>
        <w:rPr>
          <w:rFonts w:ascii="Times New Roman" w:hAnsi="Times New Roman"/>
          <w:b w:val="false"/>
          <w:i w:val="false"/>
          <w:caps w:val="false"/>
          <w:smallCaps w:val="false"/>
          <w:color w:val="111111"/>
          <w:spacing w:val="0"/>
          <w:sz w:val="32"/>
          <w:szCs w:val="32"/>
        </w:rPr>
        <w:t xml:space="preserve"> </w:t>
      </w:r>
      <w:r>
        <w:rPr>
          <w:rFonts w:eastAsia="Calibri" w:cs="Times New Roman" w:ascii="Times New Roman" w:hAnsi="Times New Roman"/>
          <w:b w:val="false"/>
          <w:bCs w:val="false"/>
          <w:i w:val="false"/>
          <w:caps w:val="false"/>
          <w:smallCaps w:val="false"/>
          <w:color w:val="000000"/>
          <w:spacing w:val="0"/>
          <w:kern w:val="0"/>
          <w:sz w:val="32"/>
          <w:szCs w:val="32"/>
          <w:lang w:val="ru-RU" w:eastAsia="en-US" w:bidi="ar-SA"/>
        </w:rPr>
        <w:t xml:space="preserve">отделении помощи семье и детям (нестационарное отделение) по Фокинскому городскому округу  </w:t>
      </w:r>
      <w:r>
        <w:rPr>
          <w:rFonts w:eastAsia="Calibri" w:cs="Times New Roman" w:ascii="Times New Roman" w:hAnsi="Times New Roman"/>
          <w:b w:val="false"/>
          <w:bCs w:val="false"/>
          <w:i w:val="false"/>
          <w:caps w:val="false"/>
          <w:smallCaps w:val="false"/>
          <w:color w:val="000000"/>
          <w:spacing w:val="0"/>
          <w:kern w:val="0"/>
          <w:sz w:val="32"/>
          <w:szCs w:val="32"/>
          <w:lang w:val="ru-RU" w:eastAsia="en-US" w:bidi="ar-SA"/>
        </w:rPr>
        <w:t xml:space="preserve">работает </w:t>
      </w:r>
      <w:r>
        <w:rPr>
          <w:rFonts w:eastAsia="Calibri" w:cs="Times New Roman" w:ascii="Times New Roman" w:hAnsi="Times New Roman"/>
          <w:b w:val="false"/>
          <w:bCs w:val="false"/>
          <w:i w:val="false"/>
          <w:caps w:val="false"/>
          <w:smallCaps w:val="false"/>
          <w:color w:val="000000"/>
          <w:spacing w:val="0"/>
          <w:kern w:val="0"/>
          <w:sz w:val="32"/>
          <w:szCs w:val="32"/>
          <w:lang w:val="ru-RU" w:eastAsia="en-US" w:bidi="ar-SA"/>
        </w:rPr>
        <w:t xml:space="preserve"> </w:t>
      </w:r>
      <w:r>
        <w:rPr>
          <w:rFonts w:ascii="Times New Roman" w:hAnsi="Times New Roman"/>
          <w:b w:val="false"/>
          <w:i w:val="false"/>
          <w:caps w:val="false"/>
          <w:smallCaps w:val="false"/>
          <w:color w:val="000000"/>
          <w:spacing w:val="0"/>
          <w:sz w:val="32"/>
          <w:szCs w:val="32"/>
        </w:rPr>
        <w:t xml:space="preserve"> мастерск</w:t>
      </w:r>
      <w:r>
        <w:rPr>
          <w:rFonts w:ascii="Times New Roman" w:hAnsi="Times New Roman"/>
          <w:b w:val="false"/>
          <w:i w:val="false"/>
          <w:caps w:val="false"/>
          <w:smallCaps w:val="false"/>
          <w:color w:val="000000"/>
          <w:spacing w:val="0"/>
          <w:sz w:val="32"/>
          <w:szCs w:val="32"/>
        </w:rPr>
        <w:t>ая</w:t>
      </w:r>
      <w:r>
        <w:rPr>
          <w:rFonts w:ascii="Times New Roman" w:hAnsi="Times New Roman"/>
          <w:b w:val="false"/>
          <w:i w:val="false"/>
          <w:caps w:val="false"/>
          <w:smallCaps w:val="false"/>
          <w:color w:val="000000"/>
          <w:spacing w:val="0"/>
          <w:sz w:val="32"/>
          <w:szCs w:val="32"/>
        </w:rPr>
        <w:t xml:space="preserve"> досуга Центр ремесел «Мастера и Умельцы». Здесь, в уютной атмосфере творчества, рождаются удивительные вещи. </w:t>
      </w:r>
    </w:p>
    <w:p>
      <w:pPr>
        <w:pStyle w:val="Style14"/>
        <w:numPr>
          <w:ilvl w:val="0"/>
          <w:numId w:val="0"/>
        </w:numPr>
        <w:shd w:val="clear" w:color="auto" w:fill="FFFFFF"/>
        <w:spacing w:lineRule="auto" w:line="276" w:before="300" w:after="120"/>
        <w:ind w:left="0" w:hanging="0"/>
        <w:jc w:val="both"/>
        <w:outlineLvl w:val="2"/>
        <w:rPr>
          <w:rFonts w:ascii="Times New Roman" w:hAnsi="Times New Roman"/>
          <w:b w:val="false"/>
          <w:b w:val="false"/>
          <w:i w:val="false"/>
          <w:i w:val="false"/>
          <w:caps w:val="false"/>
          <w:smallCaps w:val="false"/>
          <w:color w:val="000000"/>
          <w:spacing w:val="0"/>
          <w:sz w:val="32"/>
          <w:szCs w:val="32"/>
        </w:rPr>
      </w:pPr>
      <w:r>
        <w:rPr>
          <w:rFonts w:eastAsia="Calibri" w:cs="Times New Roman" w:ascii="Times New Roman" w:hAnsi="Times New Roman"/>
          <w:b w:val="false"/>
          <w:bCs w:val="false"/>
          <w:i w:val="false"/>
          <w:caps w:val="false"/>
          <w:smallCaps w:val="false"/>
          <w:color w:val="000000"/>
          <w:spacing w:val="0"/>
          <w:kern w:val="0"/>
          <w:sz w:val="32"/>
          <w:szCs w:val="32"/>
          <w:lang w:val="ru-RU" w:eastAsia="en-US" w:bidi="ar-SA"/>
        </w:rPr>
        <w:t xml:space="preserve"> </w:t>
      </w:r>
      <w:r>
        <w:rPr>
          <w:rFonts w:eastAsia="Calibri" w:cs="Times New Roman" w:ascii="Times New Roman" w:hAnsi="Times New Roman"/>
          <w:b/>
          <w:bCs/>
          <w:i w:val="false"/>
          <w:caps w:val="false"/>
          <w:smallCaps w:val="false"/>
          <w:color w:val="000000"/>
          <w:spacing w:val="0"/>
          <w:kern w:val="0"/>
          <w:sz w:val="32"/>
          <w:szCs w:val="32"/>
          <w:lang w:val="ru-RU" w:eastAsia="en-US" w:bidi="ar-SA"/>
        </w:rPr>
        <w:t xml:space="preserve"> </w:t>
      </w:r>
      <w:r>
        <w:rPr>
          <w:rStyle w:val="Style10"/>
          <w:rFonts w:eastAsia="Calibri" w:cs="Times New Roman" w:ascii="Times New Roman" w:hAnsi="Times New Roman"/>
          <w:b/>
          <w:bCs/>
          <w:i w:val="false"/>
          <w:caps w:val="false"/>
          <w:smallCaps w:val="false"/>
          <w:color w:val="000000"/>
          <w:spacing w:val="0"/>
          <w:kern w:val="0"/>
          <w:sz w:val="32"/>
          <w:szCs w:val="32"/>
          <w:lang w:val="ru-RU" w:eastAsia="en-US" w:bidi="ar-SA"/>
        </w:rPr>
        <w:t>Центр ремёсел «Мастера и Умельцы»: От идеи до уникального изделия</w:t>
      </w:r>
    </w:p>
    <w:p>
      <w:pPr>
        <w:pStyle w:val="Style14"/>
        <w:widowControl/>
        <w:pBdr/>
        <w:spacing w:before="0" w:after="0"/>
        <w:ind w:left="0" w:right="0" w:hanging="0"/>
        <w:jc w:val="both"/>
        <w:rPr>
          <w:rFonts w:ascii="Times New Roman" w:hAnsi="Times New Roman"/>
          <w:b w:val="false"/>
          <w:i w:val="false"/>
          <w:caps w:val="false"/>
          <w:smallCaps w:val="false"/>
          <w:color w:val="000000"/>
          <w:spacing w:val="0"/>
          <w:sz w:val="32"/>
          <w:szCs w:val="32"/>
        </w:rPr>
      </w:pPr>
      <w:r>
        <w:rPr>
          <w:rFonts w:ascii="Times New Roman" w:hAnsi="Times New Roman"/>
          <w:b w:val="false"/>
          <w:i w:val="false"/>
          <w:caps w:val="false"/>
          <w:smallCaps w:val="false"/>
          <w:color w:val="000000"/>
          <w:spacing w:val="0"/>
          <w:sz w:val="32"/>
          <w:szCs w:val="32"/>
        </w:rPr>
        <w:t>Наш Центр ремёсел «Мастера и Умельцы» — это не просто мастерская, это настоящая фабрика идей, где рождаются неповторимые изделия из самых разнообразных, преимущественно эко-материалов. Мы специализируемся на создании сувенирной продукции, декоративных элементов и предметов интерьера, которые несут в себе тепло рук мастера и частичку души. Основными материалами, с которыми мы работаем, являются натуральное дерево, пробки, джут и, конечно же, эпоксидная смола, позволяющая воплощать самые смелые дизайнерские задумки.</w:t>
      </w:r>
    </w:p>
    <w:p>
      <w:pPr>
        <w:pStyle w:val="Style14"/>
        <w:widowControl/>
        <w:pBdr/>
        <w:spacing w:before="0" w:after="0"/>
        <w:ind w:left="0" w:right="0" w:hanging="0"/>
        <w:jc w:val="both"/>
        <w:rPr/>
      </w:pPr>
      <w:r>
        <w:rPr>
          <w:rStyle w:val="Style10"/>
          <w:rFonts w:ascii="Times New Roman" w:hAnsi="Times New Roman"/>
          <w:b w:val="false"/>
          <w:i w:val="false"/>
          <w:caps w:val="false"/>
          <w:smallCaps w:val="false"/>
          <w:color w:val="000000"/>
          <w:spacing w:val="0"/>
          <w:sz w:val="32"/>
          <w:szCs w:val="32"/>
        </w:rPr>
        <w:t>Дерево – основа творчества:</w:t>
      </w:r>
      <w:r>
        <w:rPr>
          <w:rFonts w:ascii="Times New Roman" w:hAnsi="Times New Roman"/>
          <w:b w:val="false"/>
          <w:i w:val="false"/>
          <w:caps w:val="false"/>
          <w:smallCaps w:val="false"/>
          <w:color w:val="000000"/>
          <w:spacing w:val="0"/>
          <w:sz w:val="32"/>
          <w:szCs w:val="32"/>
        </w:rPr>
        <w:t xml:space="preserve"> Дерево, с его благородной текстурой и ароматом, является нашим излюбленным материалом. Из него мы создаём всё: от изящных шкатулок и разделочных досок до массивных панно и функциональных элементов декора. Каждый срез, каждый узор древесины неповторим, и мы стремимся сохранить эту уникальность в каждом изделии, будь то простая подставка под горячее или сложная резная композиция.</w:t>
      </w:r>
    </w:p>
    <w:p>
      <w:pPr>
        <w:pStyle w:val="Style14"/>
        <w:widowControl/>
        <w:pBdr/>
        <w:spacing w:before="0" w:after="0"/>
        <w:ind w:left="0" w:right="0" w:hanging="0"/>
        <w:jc w:val="both"/>
        <w:rPr/>
      </w:pPr>
      <w:r>
        <w:rPr>
          <w:rStyle w:val="Style10"/>
          <w:rFonts w:ascii="Times New Roman" w:hAnsi="Times New Roman"/>
          <w:b w:val="false"/>
          <w:i w:val="false"/>
          <w:caps w:val="false"/>
          <w:smallCaps w:val="false"/>
          <w:color w:val="000000"/>
          <w:spacing w:val="0"/>
          <w:sz w:val="32"/>
          <w:szCs w:val="32"/>
        </w:rPr>
        <w:t>Экоматериалы – для осознанного потребления:</w:t>
      </w:r>
      <w:r>
        <w:rPr>
          <w:rFonts w:ascii="Times New Roman" w:hAnsi="Times New Roman"/>
          <w:b w:val="false"/>
          <w:i w:val="false"/>
          <w:caps w:val="false"/>
          <w:smallCaps w:val="false"/>
          <w:color w:val="000000"/>
          <w:spacing w:val="0"/>
          <w:sz w:val="32"/>
          <w:szCs w:val="32"/>
        </w:rPr>
        <w:t xml:space="preserve"> Мы гордимся тем, что активно используем эко-материалы, заботясь о будущем нашей планеты. Винные пробки, прошедшие специальную обработку, обретают новую жизнь в виде стильных подставок, мозаик и даже небольших картин. Джут, своей природной грубоватостью и фактурой, привносит в наши изделия уют и рустикальный шарм, становясь основой для корзин, абажуров и декоративных элементов.</w:t>
      </w:r>
    </w:p>
    <w:p>
      <w:pPr>
        <w:pStyle w:val="Style14"/>
        <w:widowControl/>
        <w:pBdr/>
        <w:spacing w:before="0" w:after="0"/>
        <w:ind w:left="0" w:right="0" w:hanging="0"/>
        <w:jc w:val="both"/>
        <w:rPr/>
      </w:pPr>
      <w:r>
        <w:rPr>
          <w:rStyle w:val="Style10"/>
          <w:rFonts w:ascii="Times New Roman" w:hAnsi="Times New Roman"/>
          <w:b w:val="false"/>
          <w:i w:val="false"/>
          <w:caps w:val="false"/>
          <w:smallCaps w:val="false"/>
          <w:color w:val="000000"/>
          <w:spacing w:val="0"/>
          <w:sz w:val="32"/>
          <w:szCs w:val="32"/>
        </w:rPr>
        <w:t>Эпоксидная смола – магия прозрачности и цвета:</w:t>
      </w:r>
      <w:r>
        <w:rPr>
          <w:rFonts w:ascii="Times New Roman" w:hAnsi="Times New Roman"/>
          <w:b w:val="false"/>
          <w:i w:val="false"/>
          <w:caps w:val="false"/>
          <w:smallCaps w:val="false"/>
          <w:color w:val="000000"/>
          <w:spacing w:val="0"/>
          <w:sz w:val="32"/>
          <w:szCs w:val="32"/>
        </w:rPr>
        <w:t xml:space="preserve"> Эпоксидная смола открывает перед нами безграничные возможности для творчества. Идеально прозрачная или наполненная пигментами, блестками, сухоцветами, она позволяет создавать завораживающие эффекты. Мы используем её для заливки столешниц, создания неповторимых украшений, декоративных вставок в деревянные изделия, а также уникальных картин и панно, которые словно переносят зрителя в другой мир.</w:t>
      </w:r>
    </w:p>
    <w:p>
      <w:pPr>
        <w:pStyle w:val="Style14"/>
        <w:widowControl/>
        <w:pBdr/>
        <w:spacing w:before="0" w:after="0"/>
        <w:ind w:left="0" w:right="0" w:hanging="0"/>
        <w:jc w:val="both"/>
        <w:rPr/>
      </w:pPr>
      <w:r>
        <w:rPr>
          <w:rStyle w:val="Style10"/>
          <w:rFonts w:ascii="Times New Roman" w:hAnsi="Times New Roman"/>
          <w:b w:val="false"/>
          <w:i w:val="false"/>
          <w:caps w:val="false"/>
          <w:smallCaps w:val="false"/>
          <w:color w:val="000000"/>
          <w:spacing w:val="0"/>
          <w:sz w:val="32"/>
          <w:szCs w:val="32"/>
        </w:rPr>
        <w:t>«Мастера и Умельцы» – мир, где живут ваши идеи:</w:t>
      </w:r>
      <w:r>
        <w:rPr>
          <w:rFonts w:ascii="Times New Roman" w:hAnsi="Times New Roman"/>
          <w:b w:val="false"/>
          <w:i w:val="false"/>
          <w:caps w:val="false"/>
          <w:smallCaps w:val="false"/>
          <w:color w:val="000000"/>
          <w:spacing w:val="0"/>
          <w:sz w:val="32"/>
          <w:szCs w:val="32"/>
        </w:rPr>
        <w:t xml:space="preserve"> В нашем Центре мы стремимся не только производить красивые и качественные изделия, но и дарить радость от прикосновения к настоящему мастерству. Каждый предмет, вышедший из наших рук, — это маленькое произведение искусства, способное украсить ваш дом, стать особенным подарком или просто источником вдохновения. Мы открыты для ваших идей и готовы воплотить их в жизнь, создавая уникальные вещи, которые будут радовать вас долгие годы.</w:t>
      </w:r>
    </w:p>
    <w:p>
      <w:pPr>
        <w:pStyle w:val="Style14"/>
        <w:widowControl/>
        <w:spacing w:lineRule="auto" w:line="276" w:before="0" w:after="0"/>
        <w:ind w:left="0" w:right="0" w:hanging="0"/>
        <w:jc w:val="both"/>
        <w:rPr>
          <w:rFonts w:ascii="Times New Roman" w:hAnsi="Times New Roman"/>
          <w:b w:val="false"/>
          <w:b w:val="false"/>
          <w:i w:val="false"/>
          <w:i w:val="false"/>
          <w:caps w:val="false"/>
          <w:smallCaps w:val="false"/>
          <w:color w:val="000000"/>
          <w:spacing w:val="0"/>
        </w:rPr>
      </w:pPr>
      <w:r>
        <w:rPr>
          <w:sz w:val="32"/>
          <w:szCs w:val="32"/>
        </w:rPr>
      </w:r>
    </w:p>
    <w:p>
      <w:pPr>
        <w:pStyle w:val="Style14"/>
        <w:widowControl/>
        <w:spacing w:lineRule="auto" w:line="276" w:before="0" w:after="0"/>
        <w:ind w:left="0" w:right="0" w:hanging="0"/>
        <w:jc w:val="both"/>
        <w:rPr>
          <w:rFonts w:ascii="Times New Roman" w:hAnsi="Times New Roman"/>
          <w:b w:val="false"/>
          <w:b w:val="false"/>
          <w:i w:val="false"/>
          <w:i w:val="false"/>
          <w:caps w:val="false"/>
          <w:smallCaps w:val="false"/>
          <w:color w:val="000000"/>
          <w:spacing w:val="0"/>
          <w:sz w:val="32"/>
          <w:szCs w:val="32"/>
        </w:rPr>
      </w:pPr>
      <w:r>
        <w:rPr>
          <w:rFonts w:ascii="Times New Roman" w:hAnsi="Times New Roman"/>
          <w:b w:val="false"/>
          <w:i w:val="false"/>
          <w:caps w:val="false"/>
          <w:smallCaps w:val="false"/>
          <w:color w:val="000000"/>
          <w:spacing w:val="0"/>
          <w:sz w:val="32"/>
          <w:szCs w:val="32"/>
        </w:rPr>
      </w:r>
    </w:p>
    <w:p>
      <w:pPr>
        <w:pStyle w:val="Style14"/>
        <w:widowControl/>
        <w:spacing w:lineRule="auto" w:line="276" w:before="0" w:after="0"/>
        <w:ind w:left="0" w:right="0" w:hanging="0"/>
        <w:jc w:val="both"/>
        <w:rPr>
          <w:sz w:val="32"/>
          <w:szCs w:val="32"/>
        </w:rPr>
      </w:pPr>
      <w:r>
        <w:rPr>
          <w:rFonts w:ascii="Times New Roman" w:hAnsi="Times New Roman"/>
          <w:b/>
          <w:bCs/>
          <w:i w:val="false"/>
          <w:caps w:val="false"/>
          <w:smallCaps w:val="false"/>
          <w:color w:val="000000"/>
          <w:spacing w:val="0"/>
          <w:sz w:val="32"/>
          <w:szCs w:val="32"/>
          <w:u w:val="single"/>
        </w:rPr>
        <w:t>Реализация проекта</w:t>
      </w:r>
      <w:r>
        <w:rPr>
          <w:rFonts w:ascii="Times New Roman" w:hAnsi="Times New Roman"/>
          <w:b w:val="false"/>
          <w:i w:val="false"/>
          <w:caps w:val="false"/>
          <w:smallCaps w:val="false"/>
          <w:color w:val="000000"/>
          <w:spacing w:val="0"/>
          <w:sz w:val="32"/>
          <w:szCs w:val="32"/>
          <w:u w:val="single"/>
        </w:rPr>
        <w:t>-</w:t>
      </w:r>
      <w:r>
        <w:rPr>
          <w:rFonts w:ascii="Times New Roman" w:hAnsi="Times New Roman"/>
          <w:b w:val="false"/>
          <w:i w:val="false"/>
          <w:caps w:val="false"/>
          <w:smallCaps w:val="false"/>
          <w:color w:val="000000"/>
          <w:spacing w:val="0"/>
          <w:sz w:val="32"/>
          <w:szCs w:val="32"/>
        </w:rPr>
        <w:t xml:space="preserve"> </w:t>
      </w:r>
      <w:r>
        <w:rPr>
          <w:rFonts w:ascii="Times New Roman" w:hAnsi="Times New Roman"/>
          <w:b w:val="false"/>
          <w:i w:val="false"/>
          <w:caps w:val="false"/>
          <w:smallCaps w:val="false"/>
          <w:color w:val="000000"/>
          <w:spacing w:val="0"/>
          <w:sz w:val="32"/>
          <w:szCs w:val="32"/>
        </w:rPr>
        <w:t xml:space="preserve">год, с января </w:t>
      </w:r>
      <w:r>
        <w:rPr>
          <w:rFonts w:ascii="Times New Roman" w:hAnsi="Times New Roman"/>
          <w:b w:val="false"/>
          <w:i w:val="false"/>
          <w:caps w:val="false"/>
          <w:smallCaps w:val="false"/>
          <w:color w:val="000000"/>
          <w:spacing w:val="0"/>
          <w:sz w:val="32"/>
          <w:szCs w:val="32"/>
        </w:rPr>
        <w:t xml:space="preserve"> по </w:t>
      </w:r>
      <w:r>
        <w:rPr>
          <w:rFonts w:ascii="Times New Roman" w:hAnsi="Times New Roman"/>
          <w:b w:val="false"/>
          <w:i w:val="false"/>
          <w:caps w:val="false"/>
          <w:smallCaps w:val="false"/>
          <w:color w:val="000000"/>
          <w:spacing w:val="0"/>
          <w:sz w:val="32"/>
          <w:szCs w:val="32"/>
        </w:rPr>
        <w:t>декабрь</w:t>
      </w:r>
      <w:r>
        <w:rPr>
          <w:rFonts w:ascii="Times New Roman" w:hAnsi="Times New Roman"/>
          <w:b w:val="false"/>
          <w:i w:val="false"/>
          <w:caps w:val="false"/>
          <w:smallCaps w:val="false"/>
          <w:color w:val="000000"/>
          <w:spacing w:val="0"/>
          <w:sz w:val="32"/>
          <w:szCs w:val="32"/>
        </w:rPr>
        <w:t xml:space="preserve"> 2026 года, с периодичностью занятий один раз в неделю по два часа.</w:t>
      </w:r>
    </w:p>
    <w:p>
      <w:pPr>
        <w:pStyle w:val="Style18"/>
        <w:widowControl/>
        <w:spacing w:lineRule="auto" w:line="276" w:before="0" w:after="0"/>
        <w:ind w:left="0" w:right="0" w:hanging="0"/>
        <w:jc w:val="both"/>
        <w:rPr/>
      </w:pPr>
      <w:r>
        <w:rPr>
          <w:rStyle w:val="Style10"/>
          <w:rFonts w:ascii="Times New Roman" w:hAnsi="Times New Roman"/>
          <w:i w:val="false"/>
          <w:caps w:val="false"/>
          <w:smallCaps w:val="false"/>
          <w:color w:val="000000"/>
          <w:spacing w:val="0"/>
          <w:sz w:val="32"/>
          <w:szCs w:val="32"/>
          <w:u w:val="single"/>
        </w:rPr>
        <w:t xml:space="preserve">Направление: </w:t>
      </w:r>
      <w:r>
        <w:rPr>
          <w:rStyle w:val="Style10"/>
          <w:rFonts w:ascii="Times New Roman" w:hAnsi="Times New Roman"/>
          <w:b w:val="false"/>
          <w:bCs w:val="false"/>
          <w:i w:val="false"/>
          <w:caps w:val="false"/>
          <w:smallCaps w:val="false"/>
          <w:color w:val="000000"/>
          <w:spacing w:val="0"/>
          <w:sz w:val="32"/>
          <w:szCs w:val="32"/>
          <w:u w:val="none"/>
        </w:rPr>
        <w:t>Изготовление сувенирной продукции, декора и предметов интерьера из дерева, экоматериалов, пробок, джута, эпоксидной смолы.</w:t>
        <w:br/>
      </w:r>
      <w:r>
        <w:rPr>
          <w:rStyle w:val="Style10"/>
          <w:rFonts w:ascii="Times New Roman" w:hAnsi="Times New Roman"/>
          <w:b/>
          <w:bCs/>
          <w:i w:val="false"/>
          <w:caps w:val="false"/>
          <w:smallCaps w:val="false"/>
          <w:color w:val="000000"/>
          <w:spacing w:val="0"/>
          <w:sz w:val="32"/>
          <w:szCs w:val="32"/>
          <w:u w:val="none"/>
        </w:rPr>
        <w:t xml:space="preserve">Целевая аудитория: </w:t>
      </w:r>
      <w:r>
        <w:rPr>
          <w:rStyle w:val="Style10"/>
          <w:rFonts w:ascii="Times New Roman" w:hAnsi="Times New Roman"/>
          <w:b w:val="false"/>
          <w:bCs w:val="false"/>
          <w:i w:val="false"/>
          <w:caps w:val="false"/>
          <w:smallCaps w:val="false"/>
          <w:color w:val="000000"/>
          <w:spacing w:val="0"/>
          <w:sz w:val="32"/>
          <w:szCs w:val="32"/>
          <w:u w:val="none"/>
        </w:rPr>
        <w:t>Подростки (1</w:t>
      </w:r>
      <w:r>
        <w:rPr>
          <w:rStyle w:val="Style10"/>
          <w:rFonts w:ascii="Times New Roman" w:hAnsi="Times New Roman"/>
          <w:b w:val="false"/>
          <w:bCs w:val="false"/>
          <w:i w:val="false"/>
          <w:caps w:val="false"/>
          <w:smallCaps w:val="false"/>
          <w:color w:val="000000"/>
          <w:spacing w:val="0"/>
          <w:sz w:val="32"/>
          <w:szCs w:val="32"/>
          <w:u w:val="none"/>
        </w:rPr>
        <w:t>0</w:t>
      </w:r>
      <w:r>
        <w:rPr>
          <w:rStyle w:val="Style10"/>
          <w:rFonts w:ascii="Times New Roman" w:hAnsi="Times New Roman"/>
          <w:b w:val="false"/>
          <w:bCs w:val="false"/>
          <w:i w:val="false"/>
          <w:caps w:val="false"/>
          <w:smallCaps w:val="false"/>
          <w:color w:val="000000"/>
          <w:spacing w:val="0"/>
          <w:sz w:val="32"/>
          <w:szCs w:val="32"/>
          <w:u w:val="none"/>
        </w:rPr>
        <w:t>–17 лет)</w:t>
      </w:r>
      <w:r>
        <w:rPr>
          <w:rStyle w:val="Style10"/>
          <w:rFonts w:ascii="Times New Roman" w:hAnsi="Times New Roman"/>
          <w:b w:val="false"/>
          <w:bCs w:val="false"/>
          <w:i w:val="false"/>
          <w:caps w:val="false"/>
          <w:smallCaps w:val="false"/>
          <w:color w:val="000000"/>
          <w:spacing w:val="0"/>
          <w:sz w:val="32"/>
          <w:szCs w:val="32"/>
          <w:u w:val="none"/>
        </w:rPr>
        <w:t>из</w:t>
      </w:r>
      <w:r>
        <w:rPr>
          <w:rStyle w:val="Style10"/>
          <w:rFonts w:ascii="Times New Roman" w:hAnsi="Times New Roman"/>
          <w:b w:val="false"/>
          <w:bCs w:val="false"/>
          <w:i w:val="false"/>
          <w:caps w:val="false"/>
          <w:smallCaps w:val="false"/>
          <w:color w:val="000000"/>
          <w:spacing w:val="0"/>
          <w:sz w:val="32"/>
          <w:szCs w:val="32"/>
          <w:u w:val="none"/>
        </w:rPr>
        <w:t xml:space="preserve"> семей, находящихся в социально уязвимом положении и получающих услуги социального сопровождения. </w:t>
      </w:r>
      <w:r>
        <w:rPr>
          <w:rStyle w:val="Style10"/>
          <w:rFonts w:ascii="Times New Roman" w:hAnsi="Times New Roman"/>
          <w:b w:val="false"/>
          <w:bCs w:val="false"/>
          <w:i w:val="false"/>
          <w:caps w:val="false"/>
          <w:smallCaps w:val="false"/>
          <w:color w:val="000000"/>
          <w:spacing w:val="0"/>
          <w:sz w:val="32"/>
          <w:szCs w:val="32"/>
          <w:u w:val="none"/>
        </w:rPr>
        <w:br/>
      </w:r>
      <w:r>
        <w:rPr>
          <w:rStyle w:val="Style10"/>
          <w:rFonts w:ascii="Times New Roman" w:hAnsi="Times New Roman"/>
          <w:b/>
          <w:bCs/>
          <w:i w:val="false"/>
          <w:caps w:val="false"/>
          <w:smallCaps w:val="false"/>
          <w:color w:val="000000"/>
          <w:spacing w:val="0"/>
          <w:sz w:val="32"/>
          <w:szCs w:val="32"/>
          <w:u w:val="none"/>
        </w:rPr>
        <w:t>Формат:</w:t>
      </w:r>
      <w:r>
        <w:rPr>
          <w:rStyle w:val="Style10"/>
          <w:rFonts w:ascii="Times New Roman" w:hAnsi="Times New Roman"/>
          <w:b w:val="false"/>
          <w:bCs w:val="false"/>
          <w:i w:val="false"/>
          <w:caps w:val="false"/>
          <w:smallCaps w:val="false"/>
          <w:color w:val="000000"/>
          <w:spacing w:val="0"/>
          <w:sz w:val="32"/>
          <w:szCs w:val="32"/>
          <w:u w:val="none"/>
        </w:rPr>
        <w:t xml:space="preserve"> Мастер-классы, кружки, семейные творческие дни, конкурсы.</w:t>
      </w:r>
    </w:p>
    <w:p>
      <w:pPr>
        <w:pStyle w:val="Style14"/>
        <w:widowControl/>
        <w:spacing w:lineRule="auto" w:line="276" w:before="0" w:after="0"/>
        <w:ind w:left="0" w:right="0" w:hanging="0"/>
        <w:jc w:val="both"/>
        <w:rPr>
          <w:rStyle w:val="Style10"/>
          <w:rFonts w:ascii="Times New Roman" w:hAnsi="Times New Roman"/>
          <w:b/>
          <w:b/>
          <w:bCs/>
          <w:i w:val="false"/>
          <w:i w:val="false"/>
          <w:caps w:val="false"/>
          <w:smallCaps w:val="false"/>
          <w:color w:val="000000"/>
          <w:spacing w:val="0"/>
          <w:sz w:val="32"/>
          <w:szCs w:val="32"/>
          <w:u w:val="single"/>
        </w:rPr>
      </w:pPr>
      <w:r>
        <w:rPr/>
      </w:r>
    </w:p>
    <w:p>
      <w:pPr>
        <w:pStyle w:val="Style14"/>
        <w:widowControl/>
        <w:spacing w:lineRule="auto" w:line="276" w:before="0" w:after="0"/>
        <w:ind w:left="0" w:right="0" w:hanging="0"/>
        <w:jc w:val="both"/>
        <w:rPr>
          <w:rStyle w:val="Style10"/>
          <w:rFonts w:ascii="Times New Roman" w:hAnsi="Times New Roman"/>
          <w:b/>
          <w:b/>
          <w:bCs/>
          <w:i w:val="false"/>
          <w:i w:val="false"/>
          <w:caps w:val="false"/>
          <w:smallCaps w:val="false"/>
          <w:color w:val="000000"/>
          <w:spacing w:val="0"/>
          <w:sz w:val="32"/>
          <w:szCs w:val="32"/>
          <w:u w:val="single"/>
        </w:rPr>
      </w:pPr>
      <w:r>
        <w:rPr/>
      </w:r>
    </w:p>
    <w:p>
      <w:pPr>
        <w:pStyle w:val="Style14"/>
        <w:widowControl/>
        <w:spacing w:lineRule="auto" w:line="276" w:before="0" w:after="0"/>
        <w:ind w:left="0" w:right="0" w:hanging="0"/>
        <w:jc w:val="both"/>
        <w:rPr>
          <w:rStyle w:val="Style10"/>
          <w:rFonts w:ascii="Times New Roman" w:hAnsi="Times New Roman"/>
          <w:b/>
          <w:b/>
          <w:bCs/>
          <w:i w:val="false"/>
          <w:i w:val="false"/>
          <w:caps w:val="false"/>
          <w:smallCaps w:val="false"/>
          <w:color w:val="000000"/>
          <w:spacing w:val="0"/>
          <w:sz w:val="32"/>
          <w:szCs w:val="32"/>
          <w:u w:val="single"/>
        </w:rPr>
      </w:pPr>
      <w:r>
        <w:rPr/>
      </w:r>
    </w:p>
    <w:p>
      <w:pPr>
        <w:pStyle w:val="2"/>
        <w:rPr>
          <w:rFonts w:ascii="Times New Roman" w:hAnsi="Times New Roman"/>
          <w:sz w:val="32"/>
          <w:szCs w:val="32"/>
        </w:rPr>
      </w:pPr>
      <w:r>
        <w:rPr>
          <w:rFonts w:ascii="Times New Roman" w:hAnsi="Times New Roman"/>
          <w:sz w:val="32"/>
          <w:szCs w:val="32"/>
        </w:rPr>
        <w:t>1.  Цели программы</w:t>
      </w:r>
    </w:p>
    <w:tbl>
      <w:tblPr>
        <w:tblW w:w="9355" w:type="dxa"/>
        <w:jc w:val="left"/>
        <w:tblInd w:w="0" w:type="dxa"/>
        <w:tblCellMar>
          <w:top w:w="28" w:type="dxa"/>
          <w:left w:w="28" w:type="dxa"/>
          <w:bottom w:w="28" w:type="dxa"/>
          <w:right w:w="28" w:type="dxa"/>
        </w:tblCellMar>
      </w:tblPr>
      <w:tblGrid>
        <w:gridCol w:w="3176"/>
        <w:gridCol w:w="6179"/>
      </w:tblGrid>
      <w:tr>
        <w:trPr>
          <w:tblHeader w:val="true"/>
        </w:trPr>
        <w:tc>
          <w:tcPr>
            <w:tcW w:w="3176" w:type="dxa"/>
            <w:tcBorders/>
            <w:vAlign w:val="center"/>
          </w:tcPr>
          <w:p>
            <w:pPr>
              <w:pStyle w:val="Style21"/>
              <w:rPr>
                <w:rFonts w:ascii="Times New Roman" w:hAnsi="Times New Roman"/>
                <w:sz w:val="32"/>
                <w:szCs w:val="32"/>
              </w:rPr>
            </w:pPr>
            <w:r>
              <w:rPr>
                <w:rFonts w:ascii="Times New Roman" w:hAnsi="Times New Roman"/>
                <w:sz w:val="32"/>
                <w:szCs w:val="32"/>
              </w:rPr>
            </w:r>
          </w:p>
          <w:p>
            <w:pPr>
              <w:pStyle w:val="Style21"/>
              <w:spacing w:before="0" w:after="160"/>
              <w:rPr>
                <w:rFonts w:ascii="Times New Roman" w:hAnsi="Times New Roman"/>
                <w:sz w:val="32"/>
                <w:szCs w:val="32"/>
              </w:rPr>
            </w:pPr>
            <w:r>
              <w:rPr>
                <w:rFonts w:ascii="Times New Roman" w:hAnsi="Times New Roman"/>
                <w:sz w:val="32"/>
                <w:szCs w:val="32"/>
              </w:rPr>
              <w:t>Цель</w:t>
            </w:r>
          </w:p>
        </w:tc>
        <w:tc>
          <w:tcPr>
            <w:tcW w:w="6179" w:type="dxa"/>
            <w:tcBorders/>
            <w:vAlign w:val="center"/>
          </w:tcPr>
          <w:p>
            <w:pPr>
              <w:pStyle w:val="Style21"/>
              <w:rPr>
                <w:rFonts w:ascii="Times New Roman" w:hAnsi="Times New Roman"/>
                <w:sz w:val="32"/>
                <w:szCs w:val="32"/>
              </w:rPr>
            </w:pPr>
            <w:r>
              <w:rPr>
                <w:rFonts w:ascii="Times New Roman" w:hAnsi="Times New Roman"/>
                <w:sz w:val="32"/>
                <w:szCs w:val="32"/>
              </w:rPr>
            </w:r>
          </w:p>
          <w:p>
            <w:pPr>
              <w:pStyle w:val="Style21"/>
              <w:spacing w:before="0" w:after="160"/>
              <w:rPr>
                <w:rFonts w:ascii="Times New Roman" w:hAnsi="Times New Roman"/>
                <w:sz w:val="32"/>
                <w:szCs w:val="32"/>
              </w:rPr>
            </w:pPr>
            <w:r>
              <w:rPr>
                <w:rFonts w:ascii="Times New Roman" w:hAnsi="Times New Roman"/>
                <w:sz w:val="32"/>
                <w:szCs w:val="32"/>
              </w:rPr>
              <w:t>Описание</w:t>
            </w:r>
          </w:p>
        </w:tc>
      </w:tr>
      <w:tr>
        <w:trPr/>
        <w:tc>
          <w:tcPr>
            <w:tcW w:w="3176" w:type="dxa"/>
            <w:tcBorders/>
            <w:vAlign w:val="center"/>
          </w:tcPr>
          <w:p>
            <w:pPr>
              <w:pStyle w:val="Style20"/>
              <w:spacing w:before="0" w:after="160"/>
              <w:rPr/>
            </w:pPr>
            <w:r>
              <w:rPr>
                <w:rStyle w:val="Style10"/>
                <w:rFonts w:ascii="Times New Roman" w:hAnsi="Times New Roman"/>
                <w:sz w:val="32"/>
                <w:szCs w:val="32"/>
              </w:rPr>
              <w:t>Развитие творческих способностей</w:t>
            </w:r>
          </w:p>
        </w:tc>
        <w:tc>
          <w:tcPr>
            <w:tcW w:w="6179" w:type="dxa"/>
            <w:tcBorders/>
            <w:vAlign w:val="center"/>
          </w:tcPr>
          <w:p>
            <w:pPr>
              <w:pStyle w:val="Style20"/>
              <w:spacing w:before="0" w:after="160"/>
              <w:rPr>
                <w:rFonts w:ascii="Times New Roman" w:hAnsi="Times New Roman"/>
                <w:sz w:val="32"/>
                <w:szCs w:val="32"/>
              </w:rPr>
            </w:pPr>
            <w:r>
              <w:rPr>
                <w:rFonts w:ascii="Times New Roman" w:hAnsi="Times New Roman"/>
                <w:sz w:val="32"/>
                <w:szCs w:val="32"/>
              </w:rPr>
              <w:t>Освоение техник работы с натуральными и современными материалами</w:t>
            </w:r>
          </w:p>
        </w:tc>
      </w:tr>
      <w:tr>
        <w:trPr/>
        <w:tc>
          <w:tcPr>
            <w:tcW w:w="3176" w:type="dxa"/>
            <w:tcBorders/>
            <w:vAlign w:val="center"/>
          </w:tcPr>
          <w:p>
            <w:pPr>
              <w:pStyle w:val="Style20"/>
              <w:spacing w:before="0" w:after="160"/>
              <w:rPr/>
            </w:pPr>
            <w:r>
              <w:rPr>
                <w:rStyle w:val="Style10"/>
                <w:rFonts w:ascii="Times New Roman" w:hAnsi="Times New Roman"/>
                <w:sz w:val="32"/>
                <w:szCs w:val="32"/>
              </w:rPr>
              <w:t>Профориентация</w:t>
            </w:r>
          </w:p>
        </w:tc>
        <w:tc>
          <w:tcPr>
            <w:tcW w:w="6179" w:type="dxa"/>
            <w:tcBorders/>
            <w:vAlign w:val="center"/>
          </w:tcPr>
          <w:p>
            <w:pPr>
              <w:pStyle w:val="Style20"/>
              <w:spacing w:before="0" w:after="160"/>
              <w:rPr>
                <w:rFonts w:ascii="Times New Roman" w:hAnsi="Times New Roman"/>
                <w:sz w:val="32"/>
                <w:szCs w:val="32"/>
              </w:rPr>
            </w:pPr>
            <w:r>
              <w:rPr>
                <w:rFonts w:ascii="Times New Roman" w:hAnsi="Times New Roman"/>
                <w:sz w:val="32"/>
                <w:szCs w:val="32"/>
              </w:rPr>
              <w:t>Знакомство с ремесленными профессиями (столяр, дизайнер, декоратор)</w:t>
            </w:r>
          </w:p>
        </w:tc>
      </w:tr>
      <w:tr>
        <w:trPr/>
        <w:tc>
          <w:tcPr>
            <w:tcW w:w="3176" w:type="dxa"/>
            <w:tcBorders/>
            <w:vAlign w:val="center"/>
          </w:tcPr>
          <w:p>
            <w:pPr>
              <w:pStyle w:val="Style20"/>
              <w:spacing w:before="0" w:after="160"/>
              <w:rPr/>
            </w:pPr>
            <w:r>
              <w:rPr>
                <w:rStyle w:val="Style10"/>
                <w:rFonts w:ascii="Times New Roman" w:hAnsi="Times New Roman"/>
                <w:sz w:val="32"/>
                <w:szCs w:val="32"/>
              </w:rPr>
              <w:t>Укрепление семейных связей</w:t>
            </w:r>
          </w:p>
        </w:tc>
        <w:tc>
          <w:tcPr>
            <w:tcW w:w="6179" w:type="dxa"/>
            <w:tcBorders/>
            <w:vAlign w:val="center"/>
          </w:tcPr>
          <w:p>
            <w:pPr>
              <w:pStyle w:val="Style20"/>
              <w:spacing w:before="0" w:after="160"/>
              <w:rPr>
                <w:rFonts w:ascii="Times New Roman" w:hAnsi="Times New Roman"/>
                <w:sz w:val="32"/>
                <w:szCs w:val="32"/>
              </w:rPr>
            </w:pPr>
            <w:r>
              <w:rPr>
                <w:rFonts w:ascii="Times New Roman" w:hAnsi="Times New Roman"/>
                <w:sz w:val="32"/>
                <w:szCs w:val="32"/>
              </w:rPr>
              <w:t>Совместное творчество детей и родителей</w:t>
            </w:r>
          </w:p>
        </w:tc>
      </w:tr>
      <w:tr>
        <w:trPr/>
        <w:tc>
          <w:tcPr>
            <w:tcW w:w="3176" w:type="dxa"/>
            <w:tcBorders/>
            <w:vAlign w:val="center"/>
          </w:tcPr>
          <w:p>
            <w:pPr>
              <w:pStyle w:val="Style20"/>
              <w:spacing w:before="0" w:after="160"/>
              <w:rPr/>
            </w:pPr>
            <w:r>
              <w:rPr>
                <w:rStyle w:val="Style10"/>
                <w:rFonts w:ascii="Times New Roman" w:hAnsi="Times New Roman"/>
                <w:sz w:val="32"/>
                <w:szCs w:val="32"/>
              </w:rPr>
              <w:t>Экологическое воспитание</w:t>
            </w:r>
          </w:p>
        </w:tc>
        <w:tc>
          <w:tcPr>
            <w:tcW w:w="6179" w:type="dxa"/>
            <w:tcBorders/>
            <w:vAlign w:val="center"/>
          </w:tcPr>
          <w:p>
            <w:pPr>
              <w:pStyle w:val="Style20"/>
              <w:spacing w:before="0" w:after="160"/>
              <w:rPr>
                <w:rFonts w:ascii="Times New Roman" w:hAnsi="Times New Roman"/>
                <w:sz w:val="32"/>
                <w:szCs w:val="32"/>
              </w:rPr>
            </w:pPr>
            <w:r>
              <w:rPr>
                <w:rFonts w:ascii="Times New Roman" w:hAnsi="Times New Roman"/>
                <w:sz w:val="32"/>
                <w:szCs w:val="32"/>
              </w:rPr>
              <w:t>Использование вторичных материалов (пробки, джут, остатки дерева)</w:t>
            </w:r>
          </w:p>
        </w:tc>
      </w:tr>
    </w:tbl>
    <w:p>
      <w:pPr>
        <w:pStyle w:val="Style19"/>
        <w:widowControl/>
        <w:spacing w:lineRule="auto" w:line="276" w:before="0" w:after="0"/>
        <w:ind w:left="0" w:right="0" w:hanging="0"/>
        <w:jc w:val="both"/>
        <w:rPr>
          <w:rStyle w:val="Style10"/>
          <w:rFonts w:ascii="Times New Roman" w:hAnsi="Times New Roman"/>
          <w:b/>
          <w:b/>
          <w:bCs/>
          <w:i w:val="false"/>
          <w:i w:val="false"/>
          <w:caps w:val="false"/>
          <w:smallCaps w:val="false"/>
          <w:color w:val="000000"/>
          <w:spacing w:val="0"/>
          <w:sz w:val="32"/>
          <w:szCs w:val="32"/>
          <w:u w:val="single"/>
        </w:rPr>
      </w:pPr>
      <w:r>
        <w:rPr>
          <w:rFonts w:ascii="Times New Roman" w:hAnsi="Times New Roman"/>
          <w:sz w:val="32"/>
          <w:szCs w:val="32"/>
        </w:rPr>
      </w:r>
    </w:p>
    <w:p>
      <w:pPr>
        <w:pStyle w:val="Style14"/>
        <w:widowControl/>
        <w:spacing w:lineRule="auto" w:line="276" w:before="0" w:after="0"/>
        <w:ind w:left="0" w:right="0" w:hanging="0"/>
        <w:jc w:val="both"/>
        <w:rPr>
          <w:rStyle w:val="Style10"/>
          <w:rFonts w:ascii="Times New Roman" w:hAnsi="Times New Roman"/>
          <w:b/>
          <w:b/>
          <w:bCs/>
          <w:i w:val="false"/>
          <w:i w:val="false"/>
          <w:caps w:val="false"/>
          <w:smallCaps w:val="false"/>
          <w:color w:val="000000"/>
          <w:spacing w:val="0"/>
          <w:sz w:val="32"/>
          <w:szCs w:val="32"/>
          <w:u w:val="single"/>
        </w:rPr>
      </w:pPr>
      <w:r>
        <w:rPr/>
      </w:r>
    </w:p>
    <w:p>
      <w:pPr>
        <w:pStyle w:val="2"/>
        <w:rPr/>
      </w:pPr>
      <w:r>
        <w:rPr>
          <w:rFonts w:ascii="Times New Roman" w:hAnsi="Times New Roman"/>
          <w:sz w:val="32"/>
          <w:szCs w:val="32"/>
        </w:rPr>
        <w:t>2. Тематические модули</w:t>
      </w:r>
    </w:p>
    <w:p>
      <w:pPr>
        <w:pStyle w:val="3"/>
        <w:rPr>
          <w:rFonts w:ascii="Times New Roman" w:hAnsi="Times New Roman"/>
          <w:sz w:val="32"/>
          <w:szCs w:val="32"/>
        </w:rPr>
      </w:pPr>
      <w:r>
        <w:rPr>
          <w:rFonts w:ascii="Times New Roman" w:hAnsi="Times New Roman"/>
          <w:sz w:val="32"/>
          <w:szCs w:val="32"/>
        </w:rPr>
        <w:t>Модуль 1: «Древо жизни» — работа с деревом</w:t>
      </w:r>
    </w:p>
    <w:p>
      <w:pPr>
        <w:pStyle w:val="Style14"/>
        <w:widowControl/>
        <w:tabs>
          <w:tab w:val="clear" w:pos="708"/>
          <w:tab w:val="left" w:pos="0" w:leader="none"/>
        </w:tabs>
        <w:spacing w:lineRule="auto" w:line="276" w:before="0" w:after="0"/>
        <w:ind w:left="375" w:right="0" w:hanging="0"/>
        <w:jc w:val="both"/>
        <w:rPr>
          <w:rFonts w:ascii="Times New Roman" w:hAnsi="Times New Roman"/>
          <w:sz w:val="32"/>
          <w:szCs w:val="32"/>
        </w:rPr>
      </w:pPr>
      <w:r>
        <w:rPr>
          <w:rStyle w:val="Style10"/>
          <w:rFonts w:ascii="Times New Roman" w:hAnsi="Times New Roman"/>
          <w:b w:val="false"/>
          <w:i w:val="false"/>
          <w:caps w:val="false"/>
          <w:smallCaps w:val="false"/>
          <w:color w:val="000000"/>
          <w:spacing w:val="0"/>
          <w:sz w:val="32"/>
          <w:szCs w:val="32"/>
        </w:rPr>
        <w:t>Деревянные заготовки:</w:t>
      </w:r>
      <w:r>
        <w:rPr>
          <w:rFonts w:ascii="Times New Roman" w:hAnsi="Times New Roman"/>
          <w:b w:val="false"/>
          <w:i w:val="false"/>
          <w:caps w:val="false"/>
          <w:smallCaps w:val="false"/>
          <w:color w:val="000000"/>
          <w:spacing w:val="0"/>
          <w:sz w:val="32"/>
          <w:szCs w:val="32"/>
        </w:rPr>
        <w:t xml:space="preserve"> Работа с древесиной, включая декорирование и сборку изделий</w:t>
      </w:r>
    </w:p>
    <w:p>
      <w:pPr>
        <w:pStyle w:val="Style14"/>
        <w:numPr>
          <w:ilvl w:val="0"/>
          <w:numId w:val="1"/>
        </w:numPr>
        <w:tabs>
          <w:tab w:val="clear" w:pos="708"/>
          <w:tab w:val="left" w:pos="0" w:leader="none"/>
        </w:tabs>
        <w:spacing w:before="0" w:after="0"/>
        <w:ind w:left="707" w:hanging="283"/>
        <w:rPr>
          <w:rFonts w:ascii="Times New Roman" w:hAnsi="Times New Roman"/>
          <w:sz w:val="32"/>
          <w:szCs w:val="32"/>
        </w:rPr>
      </w:pPr>
      <w:r>
        <w:rPr>
          <w:rFonts w:ascii="Times New Roman" w:hAnsi="Times New Roman"/>
          <w:sz w:val="32"/>
          <w:szCs w:val="32"/>
        </w:rPr>
        <w:t>Работа с деревянными спилами,</w:t>
      </w:r>
      <w:r>
        <w:rPr>
          <w:rFonts w:ascii="Times New Roman" w:hAnsi="Times New Roman"/>
          <w:sz w:val="32"/>
          <w:szCs w:val="32"/>
        </w:rPr>
        <w:t xml:space="preserve"> шлифовка, тонировка</w:t>
      </w:r>
    </w:p>
    <w:p>
      <w:pPr>
        <w:pStyle w:val="Style14"/>
        <w:numPr>
          <w:ilvl w:val="0"/>
          <w:numId w:val="1"/>
        </w:numPr>
        <w:tabs>
          <w:tab w:val="clear" w:pos="708"/>
          <w:tab w:val="left" w:pos="0" w:leader="none"/>
        </w:tabs>
        <w:ind w:left="707" w:hanging="283"/>
        <w:rPr>
          <w:rFonts w:ascii="Times New Roman" w:hAnsi="Times New Roman"/>
          <w:sz w:val="32"/>
          <w:szCs w:val="32"/>
        </w:rPr>
      </w:pPr>
      <w:r>
        <w:rPr>
          <w:rFonts w:ascii="Times New Roman" w:hAnsi="Times New Roman"/>
          <w:sz w:val="32"/>
          <w:szCs w:val="32"/>
        </w:rPr>
        <w:t>Изготовление: подставки, шкатулки, панно, магниты</w:t>
      </w:r>
    </w:p>
    <w:p>
      <w:pPr>
        <w:pStyle w:val="3"/>
        <w:rPr>
          <w:rFonts w:ascii="Times New Roman" w:hAnsi="Times New Roman"/>
          <w:sz w:val="32"/>
          <w:szCs w:val="32"/>
        </w:rPr>
      </w:pPr>
      <w:r>
        <w:rPr>
          <w:rFonts w:ascii="Times New Roman" w:hAnsi="Times New Roman"/>
          <w:sz w:val="32"/>
          <w:szCs w:val="32"/>
        </w:rPr>
        <w:t>Модуль 2: «Экостиль» — пробка и джу</w:t>
      </w:r>
      <w:r>
        <w:rPr>
          <w:rFonts w:ascii="Times New Roman" w:hAnsi="Times New Roman"/>
          <w:sz w:val="32"/>
          <w:szCs w:val="32"/>
        </w:rPr>
        <w:t>т</w:t>
      </w:r>
    </w:p>
    <w:p>
      <w:pPr>
        <w:pStyle w:val="3"/>
        <w:rPr>
          <w:rFonts w:ascii="Times New Roman" w:hAnsi="Times New Roman"/>
          <w:sz w:val="32"/>
          <w:szCs w:val="32"/>
        </w:rPr>
      </w:pPr>
      <w:r>
        <w:rPr>
          <w:rStyle w:val="Style10"/>
          <w:rFonts w:eastAsia="Calibri" w:cs="Times New Roman" w:ascii="Times New Roman" w:hAnsi="Times New Roman"/>
          <w:b w:val="false"/>
          <w:i w:val="false"/>
          <w:caps w:val="false"/>
          <w:smallCaps w:val="false"/>
          <w:color w:val="000000"/>
          <w:spacing w:val="0"/>
          <w:kern w:val="0"/>
          <w:sz w:val="32"/>
          <w:szCs w:val="32"/>
          <w:lang w:val="ru-RU" w:eastAsia="en-US" w:bidi="ar-SA"/>
        </w:rPr>
        <w:t>Пробковый материал:</w:t>
      </w:r>
      <w:r>
        <w:rPr>
          <w:rFonts w:eastAsia="Calibri" w:cs="Times New Roman" w:ascii="Times New Roman" w:hAnsi="Times New Roman"/>
          <w:b w:val="false"/>
          <w:bCs w:val="false"/>
          <w:i w:val="false"/>
          <w:caps w:val="false"/>
          <w:smallCaps w:val="false"/>
          <w:color w:val="000000"/>
          <w:spacing w:val="0"/>
          <w:kern w:val="0"/>
          <w:sz w:val="32"/>
          <w:szCs w:val="32"/>
          <w:lang w:val="ru-RU" w:eastAsia="en-US" w:bidi="ar-SA"/>
        </w:rPr>
        <w:t xml:space="preserve"> Навыки резки, сборки, декорирования при создании подставок под горячее и настенных панно.</w:t>
      </w:r>
    </w:p>
    <w:p>
      <w:pPr>
        <w:pStyle w:val="Style14"/>
        <w:numPr>
          <w:ilvl w:val="0"/>
          <w:numId w:val="2"/>
        </w:numPr>
        <w:tabs>
          <w:tab w:val="clear" w:pos="708"/>
          <w:tab w:val="left" w:pos="0" w:leader="none"/>
        </w:tabs>
        <w:spacing w:before="0" w:after="0"/>
        <w:ind w:left="707" w:hanging="283"/>
        <w:rPr>
          <w:rFonts w:ascii="Times New Roman" w:hAnsi="Times New Roman"/>
          <w:sz w:val="32"/>
          <w:szCs w:val="32"/>
        </w:rPr>
      </w:pPr>
      <w:r>
        <w:rPr>
          <w:rFonts w:ascii="Times New Roman" w:hAnsi="Times New Roman"/>
          <w:sz w:val="32"/>
          <w:szCs w:val="32"/>
        </w:rPr>
        <w:t>Плетение из джута, аппликации из пробки</w:t>
      </w:r>
    </w:p>
    <w:p>
      <w:pPr>
        <w:pStyle w:val="Style14"/>
        <w:numPr>
          <w:ilvl w:val="0"/>
          <w:numId w:val="2"/>
        </w:numPr>
        <w:tabs>
          <w:tab w:val="clear" w:pos="708"/>
          <w:tab w:val="left" w:pos="0" w:leader="none"/>
        </w:tabs>
        <w:ind w:left="707" w:hanging="283"/>
        <w:rPr>
          <w:rFonts w:ascii="Times New Roman" w:hAnsi="Times New Roman"/>
          <w:sz w:val="32"/>
          <w:szCs w:val="32"/>
        </w:rPr>
      </w:pPr>
      <w:r>
        <w:rPr>
          <w:rFonts w:ascii="Times New Roman" w:hAnsi="Times New Roman"/>
          <w:sz w:val="32"/>
          <w:szCs w:val="32"/>
        </w:rPr>
        <w:t>Изделия: корзинки, подставки под горячее, кашпо, обереги</w:t>
      </w:r>
    </w:p>
    <w:p>
      <w:pPr>
        <w:pStyle w:val="3"/>
        <w:rPr>
          <w:rFonts w:ascii="Times New Roman" w:hAnsi="Times New Roman"/>
          <w:sz w:val="32"/>
          <w:szCs w:val="32"/>
        </w:rPr>
      </w:pPr>
      <w:r>
        <w:rPr>
          <w:rFonts w:ascii="Times New Roman" w:hAnsi="Times New Roman"/>
          <w:sz w:val="32"/>
          <w:szCs w:val="32"/>
        </w:rPr>
        <w:t>Модуль 3: «Смоляные чудеса» — эпоксидная смола</w:t>
      </w:r>
    </w:p>
    <w:p>
      <w:pPr>
        <w:pStyle w:val="3"/>
        <w:rPr>
          <w:rFonts w:ascii="Times New Roman" w:hAnsi="Times New Roman"/>
          <w:sz w:val="32"/>
          <w:szCs w:val="32"/>
        </w:rPr>
      </w:pPr>
      <w:r>
        <w:rPr>
          <w:rStyle w:val="Style10"/>
          <w:rFonts w:ascii="Times New Roman" w:hAnsi="Times New Roman"/>
          <w:b w:val="false"/>
          <w:i w:val="false"/>
          <w:caps w:val="false"/>
          <w:smallCaps w:val="false"/>
          <w:color w:val="000000"/>
          <w:spacing w:val="0"/>
          <w:sz w:val="32"/>
          <w:szCs w:val="32"/>
        </w:rPr>
        <w:t>Эпоксидная смола :</w:t>
      </w:r>
      <w:r>
        <w:rPr>
          <w:rFonts w:ascii="Times New Roman" w:hAnsi="Times New Roman"/>
          <w:b w:val="false"/>
          <w:i w:val="false"/>
          <w:caps w:val="false"/>
          <w:smallCaps w:val="false"/>
          <w:color w:val="000000"/>
          <w:spacing w:val="0"/>
          <w:sz w:val="32"/>
          <w:szCs w:val="32"/>
        </w:rPr>
        <w:t xml:space="preserve"> Освоение техник заливки, инкрустации декоративными элементами для создания сувениров и предметов интерьера.</w:t>
      </w:r>
    </w:p>
    <w:p>
      <w:pPr>
        <w:pStyle w:val="Style14"/>
        <w:numPr>
          <w:ilvl w:val="0"/>
          <w:numId w:val="3"/>
        </w:numPr>
        <w:tabs>
          <w:tab w:val="clear" w:pos="708"/>
          <w:tab w:val="left" w:pos="0" w:leader="none"/>
        </w:tabs>
        <w:spacing w:before="0" w:after="0"/>
        <w:ind w:left="707" w:hanging="283"/>
        <w:rPr>
          <w:rFonts w:ascii="Times New Roman" w:hAnsi="Times New Roman"/>
          <w:sz w:val="32"/>
          <w:szCs w:val="32"/>
        </w:rPr>
      </w:pPr>
      <w:r>
        <w:rPr>
          <w:rFonts w:ascii="Times New Roman" w:hAnsi="Times New Roman"/>
          <w:sz w:val="32"/>
          <w:szCs w:val="32"/>
        </w:rPr>
        <w:t>Заливка в формы, создание украшений, часов, подсвечников</w:t>
      </w:r>
    </w:p>
    <w:p>
      <w:pPr>
        <w:pStyle w:val="Style14"/>
        <w:numPr>
          <w:ilvl w:val="0"/>
          <w:numId w:val="3"/>
        </w:numPr>
        <w:tabs>
          <w:tab w:val="clear" w:pos="708"/>
          <w:tab w:val="left" w:pos="0" w:leader="none"/>
        </w:tabs>
        <w:ind w:left="707" w:hanging="283"/>
        <w:rPr>
          <w:rFonts w:ascii="Times New Roman" w:hAnsi="Times New Roman"/>
          <w:sz w:val="32"/>
          <w:szCs w:val="32"/>
        </w:rPr>
      </w:pPr>
      <w:r>
        <w:rPr>
          <w:rFonts w:ascii="Times New Roman" w:hAnsi="Times New Roman"/>
          <w:sz w:val="32"/>
          <w:szCs w:val="32"/>
        </w:rPr>
        <w:t>Комбинирование с деревом и сухоцветами</w:t>
      </w:r>
    </w:p>
    <w:p>
      <w:pPr>
        <w:pStyle w:val="Style14"/>
        <w:widowControl/>
        <w:numPr>
          <w:ilvl w:val="0"/>
          <w:numId w:val="0"/>
        </w:numPr>
        <w:tabs>
          <w:tab w:val="clear" w:pos="708"/>
          <w:tab w:val="left" w:pos="0" w:leader="none"/>
        </w:tabs>
        <w:spacing w:lineRule="auto" w:line="276" w:before="0" w:after="0"/>
        <w:ind w:left="750" w:right="0" w:hanging="0"/>
        <w:jc w:val="both"/>
        <w:rPr>
          <w:rFonts w:ascii="Times New Roman" w:hAnsi="Times New Roman"/>
          <w:sz w:val="32"/>
          <w:szCs w:val="32"/>
        </w:rPr>
      </w:pPr>
      <w:r>
        <w:rPr>
          <w:rStyle w:val="Style10"/>
          <w:rFonts w:ascii="Times New Roman" w:hAnsi="Times New Roman"/>
          <w:b/>
          <w:bCs/>
          <w:i w:val="false"/>
          <w:caps w:val="false"/>
          <w:smallCaps w:val="false"/>
          <w:color w:val="000000"/>
          <w:spacing w:val="0"/>
          <w:sz w:val="32"/>
          <w:szCs w:val="32"/>
        </w:rPr>
        <w:t>Модуль 4: « Податливая глина»</w:t>
      </w:r>
    </w:p>
    <w:p>
      <w:pPr>
        <w:pStyle w:val="Style14"/>
        <w:widowControl/>
        <w:numPr>
          <w:ilvl w:val="0"/>
          <w:numId w:val="6"/>
        </w:numPr>
        <w:tabs>
          <w:tab w:val="clear" w:pos="708"/>
          <w:tab w:val="left" w:pos="0" w:leader="none"/>
        </w:tabs>
        <w:spacing w:lineRule="auto" w:line="276" w:before="0" w:after="0"/>
        <w:ind w:left="375" w:right="0" w:hanging="0"/>
        <w:jc w:val="both"/>
        <w:rPr>
          <w:rFonts w:ascii="Times New Roman" w:hAnsi="Times New Roman"/>
          <w:sz w:val="32"/>
          <w:szCs w:val="32"/>
        </w:rPr>
      </w:pPr>
      <w:r>
        <w:rPr>
          <w:rStyle w:val="Style10"/>
          <w:rFonts w:ascii="Times New Roman" w:hAnsi="Times New Roman"/>
          <w:b w:val="false"/>
          <w:i w:val="false"/>
          <w:caps w:val="false"/>
          <w:smallCaps w:val="false"/>
          <w:color w:val="000000"/>
          <w:spacing w:val="0"/>
          <w:sz w:val="32"/>
          <w:szCs w:val="32"/>
        </w:rPr>
        <w:t>Полимерная глина:</w:t>
      </w:r>
      <w:r>
        <w:rPr>
          <w:rFonts w:ascii="Times New Roman" w:hAnsi="Times New Roman"/>
          <w:b w:val="false"/>
          <w:i w:val="false"/>
          <w:caps w:val="false"/>
          <w:smallCaps w:val="false"/>
          <w:color w:val="000000"/>
          <w:spacing w:val="0"/>
          <w:sz w:val="32"/>
          <w:szCs w:val="32"/>
        </w:rPr>
        <w:t xml:space="preserve"> Обучение базовым техникам лепки, формования и декорирования.</w:t>
      </w:r>
    </w:p>
    <w:p>
      <w:pPr>
        <w:pStyle w:val="3"/>
        <w:numPr>
          <w:ilvl w:val="0"/>
          <w:numId w:val="0"/>
        </w:numPr>
        <w:ind w:left="375" w:hanging="0"/>
        <w:rPr>
          <w:rFonts w:ascii="Times New Roman" w:hAnsi="Times New Roman"/>
          <w:sz w:val="32"/>
          <w:szCs w:val="32"/>
        </w:rPr>
      </w:pPr>
      <w:r>
        <w:rPr>
          <w:rFonts w:ascii="Times New Roman" w:hAnsi="Times New Roman"/>
          <w:sz w:val="32"/>
          <w:szCs w:val="32"/>
        </w:rPr>
        <w:t xml:space="preserve">Модуль </w:t>
      </w:r>
      <w:r>
        <w:rPr>
          <w:rFonts w:ascii="Times New Roman" w:hAnsi="Times New Roman"/>
          <w:sz w:val="32"/>
          <w:szCs w:val="32"/>
        </w:rPr>
        <w:t>5</w:t>
      </w:r>
      <w:r>
        <w:rPr>
          <w:rFonts w:ascii="Times New Roman" w:hAnsi="Times New Roman"/>
          <w:sz w:val="32"/>
          <w:szCs w:val="32"/>
        </w:rPr>
        <w:t>: «Семейная мастерская»</w:t>
      </w:r>
    </w:p>
    <w:p>
      <w:pPr>
        <w:pStyle w:val="Style14"/>
        <w:numPr>
          <w:ilvl w:val="0"/>
          <w:numId w:val="6"/>
        </w:numPr>
        <w:spacing w:before="0" w:after="0"/>
        <w:rPr>
          <w:rFonts w:ascii="Times New Roman" w:hAnsi="Times New Roman"/>
          <w:sz w:val="32"/>
          <w:szCs w:val="32"/>
        </w:rPr>
      </w:pPr>
      <w:r>
        <w:rPr>
          <w:rFonts w:ascii="Times New Roman" w:hAnsi="Times New Roman"/>
          <w:sz w:val="32"/>
          <w:szCs w:val="32"/>
        </w:rPr>
        <w:t>Совместные проекты: рамка для фото, интерьерная буква, настенное панно</w:t>
      </w:r>
    </w:p>
    <w:p>
      <w:pPr>
        <w:pStyle w:val="Style14"/>
        <w:widowControl/>
        <w:numPr>
          <w:ilvl w:val="0"/>
          <w:numId w:val="0"/>
        </w:numPr>
        <w:shd w:val="clear" w:color="auto" w:fill="FFFFFF"/>
        <w:tabs>
          <w:tab w:val="clear" w:pos="708"/>
          <w:tab w:val="left" w:pos="0" w:leader="none"/>
        </w:tabs>
        <w:spacing w:lineRule="auto" w:line="276" w:before="0" w:after="0"/>
        <w:ind w:left="750" w:right="0" w:hanging="0"/>
        <w:jc w:val="both"/>
        <w:outlineLvl w:val="2"/>
        <w:rPr>
          <w:rFonts w:ascii="Times New Roman" w:hAnsi="Times New Roman"/>
          <w:sz w:val="32"/>
          <w:szCs w:val="32"/>
        </w:rPr>
      </w:pPr>
      <w:r>
        <w:rPr>
          <w:rFonts w:eastAsia="Calibri" w:cs="Times New Roman" w:ascii="Times New Roman" w:hAnsi="Times New Roman"/>
          <w:b w:val="false"/>
          <w:bCs w:val="false"/>
          <w:i w:val="false"/>
          <w:caps w:val="false"/>
          <w:smallCaps w:val="false"/>
          <w:color w:val="000000"/>
          <w:spacing w:val="0"/>
          <w:kern w:val="0"/>
          <w:sz w:val="32"/>
          <w:szCs w:val="32"/>
          <w:lang w:val="ru-RU" w:eastAsia="en-US" w:bidi="ar-SA"/>
        </w:rPr>
        <w:t>Мастер-классы для родителей с детьми</w:t>
      </w:r>
    </w:p>
    <w:p>
      <w:pPr>
        <w:pStyle w:val="2"/>
        <w:rPr>
          <w:rFonts w:ascii="Times New Roman" w:hAnsi="Times New Roman"/>
          <w:sz w:val="32"/>
          <w:szCs w:val="32"/>
        </w:rPr>
      </w:pPr>
      <w:r>
        <w:rPr>
          <w:rFonts w:ascii="Times New Roman" w:hAnsi="Times New Roman"/>
          <w:sz w:val="32"/>
          <w:szCs w:val="32"/>
        </w:rPr>
        <w:t>3</w:t>
      </w:r>
      <w:r>
        <w:rPr>
          <w:rFonts w:ascii="Times New Roman" w:hAnsi="Times New Roman"/>
          <w:sz w:val="32"/>
          <w:szCs w:val="32"/>
        </w:rPr>
        <w:t>.  Формы работы с подростками</w:t>
      </w:r>
    </w:p>
    <w:p>
      <w:pPr>
        <w:pStyle w:val="Style14"/>
        <w:numPr>
          <w:ilvl w:val="0"/>
          <w:numId w:val="4"/>
        </w:numPr>
        <w:tabs>
          <w:tab w:val="clear" w:pos="708"/>
          <w:tab w:val="left" w:pos="0" w:leader="none"/>
        </w:tabs>
        <w:spacing w:before="0" w:after="0"/>
        <w:ind w:left="707" w:hanging="283"/>
        <w:rPr/>
      </w:pPr>
      <w:r>
        <w:rPr>
          <w:rStyle w:val="Style10"/>
          <w:rFonts w:ascii="Times New Roman" w:hAnsi="Times New Roman"/>
          <w:sz w:val="32"/>
          <w:szCs w:val="32"/>
        </w:rPr>
        <w:t>Кружок «Юный мастер»</w:t>
      </w:r>
      <w:r>
        <w:rPr>
          <w:rFonts w:ascii="Times New Roman" w:hAnsi="Times New Roman"/>
          <w:sz w:val="32"/>
          <w:szCs w:val="32"/>
        </w:rPr>
        <w:t xml:space="preserve">— </w:t>
      </w:r>
      <w:r>
        <w:rPr>
          <w:rFonts w:ascii="Times New Roman" w:hAnsi="Times New Roman"/>
          <w:sz w:val="32"/>
          <w:szCs w:val="32"/>
        </w:rPr>
        <w:t>1</w:t>
      </w:r>
      <w:r>
        <w:rPr>
          <w:rFonts w:ascii="Times New Roman" w:hAnsi="Times New Roman"/>
          <w:sz w:val="32"/>
          <w:szCs w:val="32"/>
        </w:rPr>
        <w:t xml:space="preserve"> раз в неделю, углублённое изучение технологий</w:t>
      </w:r>
    </w:p>
    <w:p>
      <w:pPr>
        <w:pStyle w:val="Style14"/>
        <w:numPr>
          <w:ilvl w:val="0"/>
          <w:numId w:val="4"/>
        </w:numPr>
        <w:tabs>
          <w:tab w:val="clear" w:pos="708"/>
          <w:tab w:val="left" w:pos="0" w:leader="none"/>
        </w:tabs>
        <w:spacing w:before="0" w:after="0"/>
        <w:ind w:left="707" w:hanging="283"/>
        <w:rPr/>
      </w:pPr>
      <w:r>
        <w:rPr>
          <w:rStyle w:val="Style10"/>
          <w:rFonts w:ascii="Times New Roman" w:hAnsi="Times New Roman"/>
          <w:sz w:val="32"/>
          <w:szCs w:val="32"/>
        </w:rPr>
        <w:t>Лаборатория идей</w:t>
      </w:r>
      <w:r>
        <w:rPr>
          <w:rFonts w:ascii="Times New Roman" w:hAnsi="Times New Roman"/>
          <w:sz w:val="32"/>
          <w:szCs w:val="32"/>
        </w:rPr>
        <w:t>— свободное творчество, подготовка к конкурсам</w:t>
      </w:r>
    </w:p>
    <w:p>
      <w:pPr>
        <w:pStyle w:val="Style14"/>
        <w:numPr>
          <w:ilvl w:val="0"/>
          <w:numId w:val="4"/>
        </w:numPr>
        <w:tabs>
          <w:tab w:val="clear" w:pos="708"/>
          <w:tab w:val="left" w:pos="0" w:leader="none"/>
        </w:tabs>
        <w:ind w:left="707" w:hanging="283"/>
        <w:rPr/>
      </w:pPr>
      <w:r>
        <w:rPr>
          <w:rStyle w:val="Style10"/>
          <w:rFonts w:ascii="Times New Roman" w:hAnsi="Times New Roman"/>
          <w:sz w:val="32"/>
          <w:szCs w:val="32"/>
        </w:rPr>
        <w:t>Профпробы</w:t>
      </w:r>
      <w:r>
        <w:rPr>
          <w:rFonts w:ascii="Times New Roman" w:hAnsi="Times New Roman"/>
          <w:sz w:val="32"/>
          <w:szCs w:val="32"/>
        </w:rPr>
        <w:t>— экскурсии в  мастерские, дизайн-студии</w:t>
      </w:r>
    </w:p>
    <w:p>
      <w:pPr>
        <w:pStyle w:val="Style19"/>
        <w:rPr>
          <w:rFonts w:ascii="Times New Roman" w:hAnsi="Times New Roman"/>
          <w:sz w:val="32"/>
          <w:szCs w:val="32"/>
        </w:rPr>
      </w:pPr>
      <w:r>
        <w:rPr>
          <w:rFonts w:ascii="Times New Roman" w:hAnsi="Times New Roman"/>
          <w:sz w:val="32"/>
          <w:szCs w:val="32"/>
        </w:rPr>
      </w:r>
    </w:p>
    <w:p>
      <w:pPr>
        <w:pStyle w:val="2"/>
        <w:rPr>
          <w:rFonts w:ascii="Times New Roman" w:hAnsi="Times New Roman"/>
          <w:sz w:val="32"/>
          <w:szCs w:val="32"/>
        </w:rPr>
      </w:pPr>
      <w:r>
        <w:rPr>
          <w:rFonts w:ascii="Times New Roman" w:hAnsi="Times New Roman"/>
          <w:sz w:val="32"/>
          <w:szCs w:val="32"/>
        </w:rPr>
        <w:t>4</w:t>
      </w:r>
      <w:r>
        <w:rPr>
          <w:rFonts w:ascii="Times New Roman" w:hAnsi="Times New Roman"/>
          <w:sz w:val="32"/>
          <w:szCs w:val="32"/>
        </w:rPr>
        <w:t>. 👨‍👩‍👧‍👦 Семейные мероприятия</w:t>
      </w:r>
    </w:p>
    <w:tbl>
      <w:tblPr>
        <w:tblW w:w="9355" w:type="dxa"/>
        <w:jc w:val="left"/>
        <w:tblInd w:w="0" w:type="dxa"/>
        <w:tblCellMar>
          <w:top w:w="28" w:type="dxa"/>
          <w:left w:w="28" w:type="dxa"/>
          <w:bottom w:w="28" w:type="dxa"/>
          <w:right w:w="28" w:type="dxa"/>
        </w:tblCellMar>
      </w:tblPr>
      <w:tblGrid>
        <w:gridCol w:w="2960"/>
        <w:gridCol w:w="4257"/>
        <w:gridCol w:w="2138"/>
      </w:tblGrid>
      <w:tr>
        <w:trPr>
          <w:tblHeader w:val="true"/>
        </w:trPr>
        <w:tc>
          <w:tcPr>
            <w:tcW w:w="2960" w:type="dxa"/>
            <w:tcBorders/>
            <w:vAlign w:val="center"/>
          </w:tcPr>
          <w:p>
            <w:pPr>
              <w:pStyle w:val="Style21"/>
              <w:spacing w:before="0" w:after="160"/>
              <w:rPr>
                <w:rFonts w:ascii="Times New Roman" w:hAnsi="Times New Roman"/>
                <w:sz w:val="32"/>
                <w:szCs w:val="32"/>
              </w:rPr>
            </w:pPr>
            <w:r>
              <w:rPr>
                <w:rFonts w:ascii="Times New Roman" w:hAnsi="Times New Roman"/>
                <w:sz w:val="32"/>
                <w:szCs w:val="32"/>
              </w:rPr>
              <w:t>Мероприятие</w:t>
            </w:r>
          </w:p>
        </w:tc>
        <w:tc>
          <w:tcPr>
            <w:tcW w:w="4257" w:type="dxa"/>
            <w:tcBorders/>
            <w:vAlign w:val="center"/>
          </w:tcPr>
          <w:p>
            <w:pPr>
              <w:pStyle w:val="Style21"/>
              <w:spacing w:before="0" w:after="160"/>
              <w:rPr>
                <w:rFonts w:ascii="Times New Roman" w:hAnsi="Times New Roman"/>
                <w:sz w:val="32"/>
                <w:szCs w:val="32"/>
              </w:rPr>
            </w:pPr>
            <w:r>
              <w:rPr>
                <w:rFonts w:ascii="Times New Roman" w:hAnsi="Times New Roman"/>
                <w:sz w:val="32"/>
                <w:szCs w:val="32"/>
              </w:rPr>
              <w:t>Описание</w:t>
            </w:r>
          </w:p>
        </w:tc>
        <w:tc>
          <w:tcPr>
            <w:tcW w:w="2138" w:type="dxa"/>
            <w:tcBorders/>
            <w:vAlign w:val="center"/>
          </w:tcPr>
          <w:p>
            <w:pPr>
              <w:pStyle w:val="Style21"/>
              <w:spacing w:before="0" w:after="160"/>
              <w:rPr>
                <w:rFonts w:ascii="Times New Roman" w:hAnsi="Times New Roman"/>
                <w:sz w:val="32"/>
                <w:szCs w:val="32"/>
              </w:rPr>
            </w:pPr>
            <w:r>
              <w:rPr>
                <w:rFonts w:ascii="Times New Roman" w:hAnsi="Times New Roman"/>
                <w:sz w:val="32"/>
                <w:szCs w:val="32"/>
              </w:rPr>
              <w:t>Периодичность</w:t>
            </w:r>
          </w:p>
        </w:tc>
      </w:tr>
      <w:tr>
        <w:trPr/>
        <w:tc>
          <w:tcPr>
            <w:tcW w:w="2960" w:type="dxa"/>
            <w:tcBorders/>
            <w:vAlign w:val="center"/>
          </w:tcPr>
          <w:p>
            <w:pPr>
              <w:pStyle w:val="Style20"/>
              <w:suppressLineNumbers/>
              <w:spacing w:before="0" w:after="160"/>
              <w:rPr/>
            </w:pPr>
            <w:r>
              <w:rPr>
                <w:rStyle w:val="Style10"/>
                <w:rFonts w:ascii="Times New Roman" w:hAnsi="Times New Roman"/>
                <w:sz w:val="32"/>
                <w:szCs w:val="32"/>
              </w:rPr>
              <w:t>Семейное воскресенье</w:t>
            </w:r>
          </w:p>
        </w:tc>
        <w:tc>
          <w:tcPr>
            <w:tcW w:w="4257" w:type="dxa"/>
            <w:tcBorders/>
            <w:vAlign w:val="center"/>
          </w:tcPr>
          <w:p>
            <w:pPr>
              <w:pStyle w:val="Style20"/>
              <w:spacing w:before="0" w:after="160"/>
              <w:rPr>
                <w:rFonts w:ascii="Times New Roman" w:hAnsi="Times New Roman"/>
                <w:sz w:val="32"/>
                <w:szCs w:val="32"/>
              </w:rPr>
            </w:pPr>
            <w:r>
              <w:rPr>
                <w:rFonts w:ascii="Times New Roman" w:hAnsi="Times New Roman"/>
                <w:sz w:val="32"/>
                <w:szCs w:val="32"/>
              </w:rPr>
              <w:t>Совместный мастер-класс (родитель + ребёнок)</w:t>
            </w:r>
          </w:p>
        </w:tc>
        <w:tc>
          <w:tcPr>
            <w:tcW w:w="2138" w:type="dxa"/>
            <w:tcBorders/>
            <w:vAlign w:val="center"/>
          </w:tcPr>
          <w:p>
            <w:pPr>
              <w:pStyle w:val="Style20"/>
              <w:spacing w:before="0" w:after="160"/>
              <w:rPr>
                <w:rFonts w:ascii="Times New Roman" w:hAnsi="Times New Roman"/>
                <w:sz w:val="32"/>
                <w:szCs w:val="32"/>
              </w:rPr>
            </w:pPr>
            <w:r>
              <w:rPr>
                <w:rFonts w:ascii="Times New Roman" w:hAnsi="Times New Roman"/>
                <w:sz w:val="32"/>
                <w:szCs w:val="32"/>
              </w:rPr>
              <w:t>1 раз в месяц</w:t>
            </w:r>
          </w:p>
        </w:tc>
      </w:tr>
      <w:tr>
        <w:trPr/>
        <w:tc>
          <w:tcPr>
            <w:tcW w:w="2960" w:type="dxa"/>
            <w:tcBorders/>
            <w:vAlign w:val="center"/>
          </w:tcPr>
          <w:p>
            <w:pPr>
              <w:pStyle w:val="Style20"/>
              <w:suppressLineNumbers/>
              <w:spacing w:before="0" w:after="160"/>
              <w:rPr/>
            </w:pPr>
            <w:r>
              <w:rPr>
                <w:rStyle w:val="Style10"/>
                <w:rFonts w:ascii="Times New Roman" w:hAnsi="Times New Roman"/>
                <w:sz w:val="32"/>
                <w:szCs w:val="32"/>
              </w:rPr>
              <w:t>Творческий пикник</w:t>
            </w:r>
          </w:p>
        </w:tc>
        <w:tc>
          <w:tcPr>
            <w:tcW w:w="4257" w:type="dxa"/>
            <w:tcBorders/>
            <w:vAlign w:val="center"/>
          </w:tcPr>
          <w:p>
            <w:pPr>
              <w:pStyle w:val="Style20"/>
              <w:spacing w:before="0" w:after="160"/>
              <w:rPr>
                <w:rFonts w:ascii="Times New Roman" w:hAnsi="Times New Roman"/>
                <w:sz w:val="32"/>
                <w:szCs w:val="32"/>
              </w:rPr>
            </w:pPr>
            <w:r>
              <w:rPr>
                <w:rFonts w:ascii="Times New Roman" w:hAnsi="Times New Roman"/>
                <w:sz w:val="32"/>
                <w:szCs w:val="32"/>
              </w:rPr>
              <w:t>Пленэр с природными материалами</w:t>
            </w:r>
          </w:p>
        </w:tc>
        <w:tc>
          <w:tcPr>
            <w:tcW w:w="2138" w:type="dxa"/>
            <w:tcBorders/>
            <w:vAlign w:val="center"/>
          </w:tcPr>
          <w:p>
            <w:pPr>
              <w:pStyle w:val="Style20"/>
              <w:spacing w:before="0" w:after="160"/>
              <w:rPr>
                <w:rFonts w:ascii="Times New Roman" w:hAnsi="Times New Roman"/>
                <w:sz w:val="32"/>
                <w:szCs w:val="32"/>
              </w:rPr>
            </w:pPr>
            <w:r>
              <w:rPr>
                <w:rFonts w:ascii="Times New Roman" w:hAnsi="Times New Roman"/>
                <w:sz w:val="32"/>
                <w:szCs w:val="32"/>
              </w:rPr>
              <w:t>Сезонно (весна, лето)</w:t>
            </w:r>
          </w:p>
        </w:tc>
      </w:tr>
      <w:tr>
        <w:trPr/>
        <w:tc>
          <w:tcPr>
            <w:tcW w:w="2960" w:type="dxa"/>
            <w:tcBorders/>
            <w:vAlign w:val="center"/>
          </w:tcPr>
          <w:p>
            <w:pPr>
              <w:pStyle w:val="Style20"/>
              <w:suppressLineNumbers/>
              <w:spacing w:before="0" w:after="160"/>
              <w:rPr/>
            </w:pPr>
            <w:r>
              <w:rPr>
                <w:rStyle w:val="Style10"/>
                <w:rFonts w:ascii="Times New Roman" w:hAnsi="Times New Roman"/>
                <w:sz w:val="32"/>
                <w:szCs w:val="32"/>
              </w:rPr>
              <w:t>Ярмарка «Сделано с любовью»</w:t>
            </w:r>
          </w:p>
        </w:tc>
        <w:tc>
          <w:tcPr>
            <w:tcW w:w="4257" w:type="dxa"/>
            <w:tcBorders/>
            <w:vAlign w:val="center"/>
          </w:tcPr>
          <w:p>
            <w:pPr>
              <w:pStyle w:val="Style20"/>
              <w:spacing w:before="0" w:after="160"/>
              <w:rPr>
                <w:rFonts w:ascii="Times New Roman" w:hAnsi="Times New Roman"/>
                <w:sz w:val="32"/>
                <w:szCs w:val="32"/>
              </w:rPr>
            </w:pPr>
            <w:r>
              <w:rPr>
                <w:rFonts w:ascii="Times New Roman" w:hAnsi="Times New Roman"/>
                <w:sz w:val="32"/>
                <w:szCs w:val="32"/>
              </w:rPr>
              <w:t>Продажа поделок, выручка — на материалы</w:t>
            </w:r>
          </w:p>
        </w:tc>
        <w:tc>
          <w:tcPr>
            <w:tcW w:w="2138" w:type="dxa"/>
            <w:tcBorders/>
            <w:vAlign w:val="center"/>
          </w:tcPr>
          <w:p>
            <w:pPr>
              <w:pStyle w:val="Style20"/>
              <w:spacing w:before="0" w:after="160"/>
              <w:rPr>
                <w:rFonts w:ascii="Times New Roman" w:hAnsi="Times New Roman"/>
                <w:sz w:val="32"/>
                <w:szCs w:val="32"/>
              </w:rPr>
            </w:pPr>
            <w:r>
              <w:rPr>
                <w:rFonts w:ascii="Times New Roman" w:hAnsi="Times New Roman"/>
                <w:sz w:val="32"/>
                <w:szCs w:val="32"/>
              </w:rPr>
              <w:t>2 раза в год</w:t>
            </w:r>
          </w:p>
        </w:tc>
      </w:tr>
    </w:tbl>
    <w:p>
      <w:pPr>
        <w:pStyle w:val="Style19"/>
        <w:rPr>
          <w:rFonts w:ascii="Times New Roman" w:hAnsi="Times New Roman"/>
          <w:sz w:val="32"/>
          <w:szCs w:val="32"/>
        </w:rPr>
      </w:pPr>
      <w:r>
        <w:rPr>
          <w:rFonts w:ascii="Times New Roman" w:hAnsi="Times New Roman"/>
          <w:sz w:val="32"/>
          <w:szCs w:val="32"/>
        </w:rPr>
      </w:r>
    </w:p>
    <w:p>
      <w:pPr>
        <w:pStyle w:val="2"/>
        <w:rPr>
          <w:rFonts w:ascii="Times New Roman" w:hAnsi="Times New Roman"/>
          <w:sz w:val="32"/>
          <w:szCs w:val="32"/>
        </w:rPr>
      </w:pPr>
      <w:r>
        <w:rPr>
          <w:rFonts w:ascii="Times New Roman" w:hAnsi="Times New Roman"/>
          <w:sz w:val="32"/>
          <w:szCs w:val="32"/>
        </w:rPr>
        <w:t>6.  Необходимые материалы и инструменты</w:t>
      </w:r>
    </w:p>
    <w:p>
      <w:pPr>
        <w:pStyle w:val="Style18"/>
        <w:rPr>
          <w:rStyle w:val="Style12"/>
          <w:rFonts w:ascii="Times New Roman" w:hAnsi="Times New Roman"/>
          <w:sz w:val="32"/>
          <w:szCs w:val="32"/>
        </w:rPr>
      </w:pPr>
      <w:r>
        <w:rPr/>
      </w:r>
    </w:p>
    <w:tbl>
      <w:tblPr>
        <w:tblW w:w="5856" w:type="dxa"/>
        <w:jc w:val="left"/>
        <w:tblInd w:w="0" w:type="dxa"/>
        <w:tblCellMar>
          <w:top w:w="28" w:type="dxa"/>
          <w:left w:w="28" w:type="dxa"/>
          <w:bottom w:w="28" w:type="dxa"/>
          <w:right w:w="28" w:type="dxa"/>
        </w:tblCellMar>
      </w:tblPr>
      <w:tblGrid>
        <w:gridCol w:w="1897"/>
        <w:gridCol w:w="3959"/>
      </w:tblGrid>
      <w:tr>
        <w:trPr>
          <w:tblHeader w:val="true"/>
        </w:trPr>
        <w:tc>
          <w:tcPr>
            <w:tcW w:w="1897" w:type="dxa"/>
            <w:tcBorders/>
            <w:vAlign w:val="center"/>
          </w:tcPr>
          <w:p>
            <w:pPr>
              <w:pStyle w:val="Style21"/>
              <w:spacing w:before="0" w:after="160"/>
              <w:rPr>
                <w:rFonts w:ascii="Times New Roman" w:hAnsi="Times New Roman"/>
                <w:sz w:val="32"/>
                <w:szCs w:val="32"/>
              </w:rPr>
            </w:pPr>
            <w:r>
              <w:rPr>
                <w:rFonts w:ascii="Times New Roman" w:hAnsi="Times New Roman"/>
                <w:sz w:val="32"/>
                <w:szCs w:val="32"/>
              </w:rPr>
              <w:t>Категория</w:t>
            </w:r>
          </w:p>
        </w:tc>
        <w:tc>
          <w:tcPr>
            <w:tcW w:w="3959" w:type="dxa"/>
            <w:tcBorders/>
            <w:vAlign w:val="center"/>
          </w:tcPr>
          <w:p>
            <w:pPr>
              <w:pStyle w:val="Style21"/>
              <w:spacing w:before="0" w:after="160"/>
              <w:rPr>
                <w:rFonts w:ascii="Times New Roman" w:hAnsi="Times New Roman"/>
                <w:sz w:val="32"/>
                <w:szCs w:val="32"/>
              </w:rPr>
            </w:pPr>
            <w:r>
              <w:rPr>
                <w:rFonts w:ascii="Times New Roman" w:hAnsi="Times New Roman"/>
                <w:sz w:val="32"/>
                <w:szCs w:val="32"/>
              </w:rPr>
              <w:t>Примеры</w:t>
            </w:r>
          </w:p>
        </w:tc>
      </w:tr>
      <w:tr>
        <w:trPr/>
        <w:tc>
          <w:tcPr>
            <w:tcW w:w="1897" w:type="dxa"/>
            <w:tcBorders/>
            <w:vAlign w:val="center"/>
          </w:tcPr>
          <w:p>
            <w:pPr>
              <w:pStyle w:val="Style20"/>
              <w:suppressLineNumbers/>
              <w:spacing w:before="0" w:after="160"/>
              <w:rPr/>
            </w:pPr>
            <w:r>
              <w:rPr>
                <w:rStyle w:val="Style10"/>
                <w:rFonts w:ascii="Times New Roman" w:hAnsi="Times New Roman"/>
                <w:sz w:val="32"/>
                <w:szCs w:val="32"/>
              </w:rPr>
              <w:t>Дерево</w:t>
            </w:r>
          </w:p>
        </w:tc>
        <w:tc>
          <w:tcPr>
            <w:tcW w:w="3959" w:type="dxa"/>
            <w:tcBorders/>
            <w:vAlign w:val="center"/>
          </w:tcPr>
          <w:p>
            <w:pPr>
              <w:pStyle w:val="Style20"/>
              <w:spacing w:before="0" w:after="160"/>
              <w:rPr>
                <w:rFonts w:ascii="Times New Roman" w:hAnsi="Times New Roman"/>
                <w:sz w:val="32"/>
                <w:szCs w:val="32"/>
              </w:rPr>
            </w:pPr>
            <w:r>
              <w:rPr>
                <w:rFonts w:ascii="Times New Roman" w:hAnsi="Times New Roman"/>
                <w:sz w:val="32"/>
                <w:szCs w:val="32"/>
              </w:rPr>
              <w:t>Фанера, бруски, спилы, шпон</w:t>
            </w:r>
          </w:p>
        </w:tc>
      </w:tr>
      <w:tr>
        <w:trPr/>
        <w:tc>
          <w:tcPr>
            <w:tcW w:w="1897" w:type="dxa"/>
            <w:tcBorders/>
            <w:vAlign w:val="center"/>
          </w:tcPr>
          <w:p>
            <w:pPr>
              <w:pStyle w:val="Style20"/>
              <w:suppressLineNumbers/>
              <w:spacing w:before="0" w:after="160"/>
              <w:rPr/>
            </w:pPr>
            <w:r>
              <w:rPr>
                <w:rStyle w:val="Style10"/>
                <w:rFonts w:ascii="Times New Roman" w:hAnsi="Times New Roman"/>
                <w:sz w:val="32"/>
                <w:szCs w:val="32"/>
              </w:rPr>
              <w:t>Экоматериалы</w:t>
            </w:r>
          </w:p>
        </w:tc>
        <w:tc>
          <w:tcPr>
            <w:tcW w:w="3959" w:type="dxa"/>
            <w:tcBorders/>
            <w:vAlign w:val="center"/>
          </w:tcPr>
          <w:p>
            <w:pPr>
              <w:pStyle w:val="Style20"/>
              <w:spacing w:before="0" w:after="160"/>
              <w:rPr>
                <w:rFonts w:ascii="Times New Roman" w:hAnsi="Times New Roman"/>
                <w:sz w:val="32"/>
                <w:szCs w:val="32"/>
              </w:rPr>
            </w:pPr>
            <w:r>
              <w:rPr>
                <w:rFonts w:ascii="Times New Roman" w:hAnsi="Times New Roman"/>
                <w:sz w:val="32"/>
                <w:szCs w:val="32"/>
              </w:rPr>
              <w:t>Джут, шпагат, пробка, льняные ткани</w:t>
            </w:r>
          </w:p>
        </w:tc>
      </w:tr>
      <w:tr>
        <w:trPr/>
        <w:tc>
          <w:tcPr>
            <w:tcW w:w="1897" w:type="dxa"/>
            <w:tcBorders/>
            <w:vAlign w:val="center"/>
          </w:tcPr>
          <w:p>
            <w:pPr>
              <w:pStyle w:val="Style20"/>
              <w:suppressLineNumbers/>
              <w:spacing w:before="0" w:after="160"/>
              <w:rPr/>
            </w:pPr>
            <w:r>
              <w:rPr>
                <w:rStyle w:val="Style10"/>
                <w:rFonts w:ascii="Times New Roman" w:hAnsi="Times New Roman"/>
                <w:sz w:val="32"/>
                <w:szCs w:val="32"/>
              </w:rPr>
              <w:t>Эпоксидная смола</w:t>
            </w:r>
          </w:p>
        </w:tc>
        <w:tc>
          <w:tcPr>
            <w:tcW w:w="3959" w:type="dxa"/>
            <w:tcBorders/>
            <w:vAlign w:val="center"/>
          </w:tcPr>
          <w:p>
            <w:pPr>
              <w:pStyle w:val="Style20"/>
              <w:spacing w:before="0" w:after="160"/>
              <w:rPr>
                <w:rFonts w:ascii="Times New Roman" w:hAnsi="Times New Roman"/>
                <w:sz w:val="32"/>
                <w:szCs w:val="32"/>
              </w:rPr>
            </w:pPr>
            <w:r>
              <w:rPr>
                <w:rFonts w:ascii="Times New Roman" w:hAnsi="Times New Roman"/>
                <w:sz w:val="32"/>
                <w:szCs w:val="32"/>
              </w:rPr>
              <w:t>Смола + отвердитель, пигменты, формы</w:t>
            </w:r>
          </w:p>
        </w:tc>
      </w:tr>
      <w:tr>
        <w:trPr/>
        <w:tc>
          <w:tcPr>
            <w:tcW w:w="1897" w:type="dxa"/>
            <w:tcBorders/>
            <w:vAlign w:val="center"/>
          </w:tcPr>
          <w:p>
            <w:pPr>
              <w:pStyle w:val="Style20"/>
              <w:suppressLineNumbers/>
              <w:spacing w:before="0" w:after="160"/>
              <w:rPr/>
            </w:pPr>
            <w:r>
              <w:rPr>
                <w:rStyle w:val="Style10"/>
                <w:rFonts w:ascii="Times New Roman" w:hAnsi="Times New Roman"/>
                <w:sz w:val="32"/>
                <w:szCs w:val="32"/>
              </w:rPr>
              <w:t>Инструменты</w:t>
            </w:r>
          </w:p>
        </w:tc>
        <w:tc>
          <w:tcPr>
            <w:tcW w:w="3959" w:type="dxa"/>
            <w:tcBorders/>
            <w:vAlign w:val="center"/>
          </w:tcPr>
          <w:p>
            <w:pPr>
              <w:pStyle w:val="Style20"/>
              <w:spacing w:before="0" w:after="160"/>
              <w:rPr>
                <w:rFonts w:ascii="Times New Roman" w:hAnsi="Times New Roman"/>
                <w:sz w:val="32"/>
                <w:szCs w:val="32"/>
              </w:rPr>
            </w:pPr>
            <w:r>
              <w:rPr>
                <w:rFonts w:ascii="Times New Roman" w:hAnsi="Times New Roman"/>
                <w:sz w:val="32"/>
                <w:szCs w:val="32"/>
              </w:rPr>
              <w:t>Лобзики, наждачка, дрели, фены, весы</w:t>
            </w:r>
          </w:p>
        </w:tc>
      </w:tr>
      <w:tr>
        <w:trPr/>
        <w:tc>
          <w:tcPr>
            <w:tcW w:w="1897" w:type="dxa"/>
            <w:tcBorders/>
            <w:vAlign w:val="center"/>
          </w:tcPr>
          <w:p>
            <w:pPr>
              <w:pStyle w:val="Style20"/>
              <w:suppressLineNumbers/>
              <w:spacing w:before="0" w:after="160"/>
              <w:rPr/>
            </w:pPr>
            <w:r>
              <w:rPr>
                <w:rStyle w:val="Style10"/>
                <w:rFonts w:ascii="Times New Roman" w:hAnsi="Times New Roman"/>
                <w:sz w:val="32"/>
                <w:szCs w:val="32"/>
              </w:rPr>
              <w:t>Защита</w:t>
            </w:r>
          </w:p>
        </w:tc>
        <w:tc>
          <w:tcPr>
            <w:tcW w:w="3959" w:type="dxa"/>
            <w:tcBorders/>
            <w:vAlign w:val="center"/>
          </w:tcPr>
          <w:p>
            <w:pPr>
              <w:pStyle w:val="Style20"/>
              <w:spacing w:before="0" w:after="160"/>
              <w:rPr>
                <w:rFonts w:ascii="Times New Roman" w:hAnsi="Times New Roman"/>
                <w:sz w:val="32"/>
                <w:szCs w:val="32"/>
              </w:rPr>
            </w:pPr>
            <w:r>
              <w:rPr>
                <w:rFonts w:ascii="Times New Roman" w:hAnsi="Times New Roman"/>
                <w:sz w:val="32"/>
                <w:szCs w:val="32"/>
              </w:rPr>
              <w:t>Перчатки, респираторы, фартуки</w:t>
            </w:r>
          </w:p>
        </w:tc>
      </w:tr>
    </w:tbl>
    <w:p>
      <w:pPr>
        <w:pStyle w:val="Style19"/>
        <w:rPr>
          <w:rFonts w:ascii="Times New Roman" w:hAnsi="Times New Roman"/>
          <w:sz w:val="32"/>
          <w:szCs w:val="32"/>
        </w:rPr>
      </w:pPr>
      <w:r>
        <w:rPr>
          <w:rFonts w:ascii="Times New Roman" w:hAnsi="Times New Roman"/>
          <w:sz w:val="32"/>
          <w:szCs w:val="32"/>
        </w:rPr>
      </w:r>
    </w:p>
    <w:p>
      <w:pPr>
        <w:pStyle w:val="2"/>
        <w:rPr>
          <w:rFonts w:ascii="Times New Roman" w:hAnsi="Times New Roman"/>
          <w:sz w:val="32"/>
          <w:szCs w:val="32"/>
        </w:rPr>
      </w:pPr>
      <w:r>
        <w:rPr>
          <w:rFonts w:ascii="Times New Roman" w:hAnsi="Times New Roman"/>
          <w:sz w:val="32"/>
          <w:szCs w:val="32"/>
        </w:rPr>
        <w:t>7.  Ожидаемые результаты</w:t>
      </w:r>
    </w:p>
    <w:p>
      <w:pPr>
        <w:pStyle w:val="Style14"/>
        <w:numPr>
          <w:ilvl w:val="0"/>
          <w:numId w:val="5"/>
        </w:numPr>
        <w:tabs>
          <w:tab w:val="clear" w:pos="708"/>
          <w:tab w:val="left" w:pos="0" w:leader="none"/>
        </w:tabs>
        <w:spacing w:before="0" w:after="0"/>
        <w:ind w:left="707" w:hanging="283"/>
        <w:rPr>
          <w:rFonts w:ascii="Times New Roman" w:hAnsi="Times New Roman"/>
          <w:sz w:val="32"/>
          <w:szCs w:val="32"/>
        </w:rPr>
      </w:pPr>
      <w:r>
        <w:rPr>
          <w:rFonts w:ascii="Times New Roman" w:hAnsi="Times New Roman"/>
          <w:sz w:val="32"/>
          <w:szCs w:val="32"/>
        </w:rPr>
        <w:t xml:space="preserve"> </w:t>
      </w:r>
      <w:r>
        <w:rPr>
          <w:rFonts w:ascii="Times New Roman" w:hAnsi="Times New Roman"/>
          <w:sz w:val="32"/>
          <w:szCs w:val="32"/>
        </w:rPr>
        <w:t>Освоение 5+ ремёсел каждым участником</w:t>
      </w:r>
    </w:p>
    <w:p>
      <w:pPr>
        <w:pStyle w:val="Style14"/>
        <w:numPr>
          <w:ilvl w:val="0"/>
          <w:numId w:val="5"/>
        </w:numPr>
        <w:tabs>
          <w:tab w:val="clear" w:pos="708"/>
          <w:tab w:val="left" w:pos="0" w:leader="none"/>
        </w:tabs>
        <w:spacing w:before="0" w:after="0"/>
        <w:ind w:left="707" w:hanging="283"/>
        <w:rPr>
          <w:rFonts w:ascii="Times New Roman" w:hAnsi="Times New Roman"/>
          <w:sz w:val="32"/>
          <w:szCs w:val="32"/>
        </w:rPr>
      </w:pPr>
      <w:r>
        <w:rPr>
          <w:rFonts w:ascii="Times New Roman" w:hAnsi="Times New Roman"/>
          <w:sz w:val="32"/>
          <w:szCs w:val="32"/>
        </w:rPr>
        <w:t xml:space="preserve"> </w:t>
      </w:r>
      <w:r>
        <w:rPr>
          <w:rFonts w:ascii="Times New Roman" w:hAnsi="Times New Roman"/>
          <w:sz w:val="32"/>
          <w:szCs w:val="32"/>
        </w:rPr>
        <w:t>Создание портфолио изделий (для подростков — в профориентацию)</w:t>
      </w:r>
    </w:p>
    <w:p>
      <w:pPr>
        <w:pStyle w:val="Style14"/>
        <w:numPr>
          <w:ilvl w:val="0"/>
          <w:numId w:val="5"/>
        </w:numPr>
        <w:tabs>
          <w:tab w:val="clear" w:pos="708"/>
          <w:tab w:val="left" w:pos="0" w:leader="none"/>
        </w:tabs>
        <w:spacing w:before="0" w:after="0"/>
        <w:ind w:left="707" w:hanging="283"/>
        <w:rPr>
          <w:rFonts w:ascii="Times New Roman" w:hAnsi="Times New Roman"/>
          <w:sz w:val="32"/>
          <w:szCs w:val="32"/>
        </w:rPr>
      </w:pPr>
      <w:r>
        <w:rPr>
          <w:rFonts w:ascii="Times New Roman" w:hAnsi="Times New Roman"/>
          <w:sz w:val="32"/>
          <w:szCs w:val="32"/>
        </w:rPr>
        <w:t xml:space="preserve"> </w:t>
      </w:r>
      <w:r>
        <w:rPr>
          <w:rFonts w:ascii="Times New Roman" w:hAnsi="Times New Roman"/>
          <w:sz w:val="32"/>
          <w:szCs w:val="32"/>
        </w:rPr>
        <w:t>Участие в районных/городских выставках</w:t>
      </w:r>
    </w:p>
    <w:p>
      <w:pPr>
        <w:pStyle w:val="Style14"/>
        <w:numPr>
          <w:ilvl w:val="0"/>
          <w:numId w:val="5"/>
        </w:numPr>
        <w:tabs>
          <w:tab w:val="clear" w:pos="708"/>
          <w:tab w:val="left" w:pos="0" w:leader="none"/>
        </w:tabs>
        <w:ind w:left="707" w:hanging="283"/>
        <w:rPr>
          <w:rFonts w:ascii="Times New Roman" w:hAnsi="Times New Roman"/>
          <w:sz w:val="32"/>
          <w:szCs w:val="32"/>
        </w:rPr>
      </w:pPr>
      <w:r>
        <w:rPr>
          <w:rFonts w:ascii="Times New Roman" w:hAnsi="Times New Roman"/>
          <w:sz w:val="32"/>
          <w:szCs w:val="32"/>
        </w:rPr>
        <w:t xml:space="preserve"> </w:t>
      </w:r>
      <w:r>
        <w:rPr>
          <w:rFonts w:ascii="Times New Roman" w:hAnsi="Times New Roman"/>
          <w:sz w:val="32"/>
          <w:szCs w:val="32"/>
        </w:rPr>
        <w:t>Формирование бережного отношения к природе у детей и взрослых</w:t>
      </w:r>
    </w:p>
    <w:p>
      <w:pPr>
        <w:pStyle w:val="Style14"/>
        <w:rPr>
          <w:rFonts w:ascii="Times New Roman" w:hAnsi="Times New Roman"/>
          <w:b/>
          <w:b/>
          <w:bCs/>
          <w:sz w:val="32"/>
          <w:szCs w:val="32"/>
        </w:rPr>
      </w:pPr>
      <w:r>
        <w:rPr>
          <w:rFonts w:ascii="Times New Roman" w:hAnsi="Times New Roman"/>
          <w:b/>
          <w:bCs/>
          <w:i w:val="false"/>
          <w:caps w:val="false"/>
          <w:smallCaps w:val="false"/>
          <w:color w:val="000000"/>
          <w:spacing w:val="0"/>
          <w:sz w:val="32"/>
          <w:szCs w:val="32"/>
        </w:rPr>
        <w:t>8 Достигнутые результаты(январь-май 2026г.)</w:t>
      </w:r>
    </w:p>
    <w:p>
      <w:pPr>
        <w:pStyle w:val="Style14"/>
        <w:jc w:val="both"/>
        <w:rPr>
          <w:rFonts w:ascii="Times New Roman" w:hAnsi="Times New Roman"/>
          <w:sz w:val="32"/>
          <w:szCs w:val="32"/>
        </w:rPr>
      </w:pPr>
      <w:r>
        <w:rPr>
          <w:rFonts w:ascii="Times New Roman" w:hAnsi="Times New Roman"/>
          <w:b w:val="false"/>
          <w:i w:val="false"/>
          <w:caps w:val="false"/>
          <w:smallCaps w:val="false"/>
          <w:color w:val="000000"/>
          <w:spacing w:val="0"/>
          <w:sz w:val="32"/>
          <w:szCs w:val="32"/>
        </w:rPr>
        <w:t>За полгода реализации  программы у</w:t>
      </w:r>
      <w:r>
        <w:rPr>
          <w:rFonts w:ascii="Times New Roman" w:hAnsi="Times New Roman"/>
          <w:b w:val="false"/>
          <w:i w:val="false"/>
          <w:caps w:val="false"/>
          <w:smallCaps w:val="false"/>
          <w:color w:val="000000"/>
          <w:spacing w:val="0"/>
          <w:sz w:val="32"/>
          <w:szCs w:val="32"/>
        </w:rPr>
        <w:t xml:space="preserve">частниками стали </w:t>
      </w:r>
      <w:r>
        <w:rPr>
          <w:rFonts w:ascii="Times New Roman" w:hAnsi="Times New Roman"/>
          <w:b w:val="false"/>
          <w:i w:val="false"/>
          <w:caps w:val="false"/>
          <w:smallCaps w:val="false"/>
          <w:color w:val="000000"/>
          <w:spacing w:val="0"/>
          <w:sz w:val="32"/>
          <w:szCs w:val="32"/>
        </w:rPr>
        <w:t>35</w:t>
      </w:r>
      <w:r>
        <w:rPr>
          <w:rFonts w:ascii="Times New Roman" w:hAnsi="Times New Roman"/>
          <w:b w:val="false"/>
          <w:i w:val="false"/>
          <w:caps w:val="false"/>
          <w:smallCaps w:val="false"/>
          <w:color w:val="000000"/>
          <w:spacing w:val="0"/>
          <w:sz w:val="32"/>
          <w:szCs w:val="32"/>
        </w:rPr>
        <w:t xml:space="preserve"> подрост</w:t>
      </w:r>
      <w:r>
        <w:rPr>
          <w:rFonts w:ascii="Times New Roman" w:hAnsi="Times New Roman"/>
          <w:b w:val="false"/>
          <w:i w:val="false"/>
          <w:caps w:val="false"/>
          <w:smallCaps w:val="false"/>
          <w:color w:val="000000"/>
          <w:spacing w:val="0"/>
          <w:sz w:val="32"/>
          <w:szCs w:val="32"/>
        </w:rPr>
        <w:t>ков</w:t>
      </w:r>
      <w:r>
        <w:rPr>
          <w:rFonts w:ascii="Times New Roman" w:hAnsi="Times New Roman"/>
          <w:b w:val="false"/>
          <w:i w:val="false"/>
          <w:caps w:val="false"/>
          <w:smallCaps w:val="false"/>
          <w:color w:val="000000"/>
          <w:spacing w:val="0"/>
          <w:sz w:val="32"/>
          <w:szCs w:val="32"/>
        </w:rPr>
        <w:t xml:space="preserve">, а также </w:t>
      </w:r>
      <w:r>
        <w:rPr>
          <w:rFonts w:ascii="Times New Roman" w:hAnsi="Times New Roman"/>
          <w:b w:val="false"/>
          <w:i w:val="false"/>
          <w:caps w:val="false"/>
          <w:smallCaps w:val="false"/>
          <w:color w:val="000000"/>
          <w:spacing w:val="0"/>
          <w:sz w:val="32"/>
          <w:szCs w:val="32"/>
        </w:rPr>
        <w:t xml:space="preserve">15 </w:t>
      </w:r>
      <w:r>
        <w:rPr>
          <w:rFonts w:ascii="Times New Roman" w:hAnsi="Times New Roman"/>
          <w:b w:val="false"/>
          <w:i w:val="false"/>
          <w:caps w:val="false"/>
          <w:smallCaps w:val="false"/>
          <w:color w:val="000000"/>
          <w:spacing w:val="0"/>
          <w:sz w:val="32"/>
          <w:szCs w:val="32"/>
        </w:rPr>
        <w:t xml:space="preserve">взрослых. </w:t>
      </w:r>
      <w:r>
        <w:rPr>
          <w:rFonts w:ascii="Times New Roman" w:hAnsi="Times New Roman"/>
          <w:b w:val="false"/>
          <w:i w:val="false"/>
          <w:caps w:val="false"/>
          <w:smallCaps w:val="false"/>
          <w:color w:val="000000"/>
          <w:spacing w:val="0"/>
          <w:sz w:val="32"/>
          <w:szCs w:val="32"/>
        </w:rPr>
        <w:t>Проведено 15 мастер-классов. Программа имела ярко выраженную практическую направленность, начиная от освоения инструментов и заканчивая созданием завершенного изделия.</w:t>
      </w:r>
    </w:p>
    <w:p>
      <w:pPr>
        <w:pStyle w:val="Style14"/>
        <w:widowControl/>
        <w:spacing w:lineRule="auto" w:line="276" w:before="0" w:after="0"/>
        <w:ind w:left="0" w:right="0" w:hanging="0"/>
        <w:jc w:val="both"/>
        <w:rPr>
          <w:sz w:val="32"/>
          <w:szCs w:val="32"/>
        </w:rPr>
      </w:pPr>
      <w:r>
        <w:rPr>
          <w:rFonts w:ascii="Times New Roman" w:hAnsi="Times New Roman"/>
          <w:b w:val="false"/>
          <w:i w:val="false"/>
          <w:caps w:val="false"/>
          <w:smallCaps w:val="false"/>
          <w:color w:val="000000"/>
          <w:spacing w:val="0"/>
          <w:sz w:val="32"/>
          <w:szCs w:val="32"/>
        </w:rPr>
        <w:t xml:space="preserve">Было освоено 17 видов изделий, соответствующих числу технологических блоков. </w:t>
      </w:r>
    </w:p>
    <w:p>
      <w:pPr>
        <w:pStyle w:val="Style14"/>
        <w:jc w:val="both"/>
        <w:rPr>
          <w:rFonts w:ascii="Times New Roman" w:hAnsi="Times New Roman"/>
          <w:sz w:val="32"/>
          <w:szCs w:val="32"/>
        </w:rPr>
      </w:pPr>
      <w:r>
        <w:rPr>
          <w:rStyle w:val="Style10"/>
          <w:rFonts w:ascii="Times New Roman" w:hAnsi="Times New Roman"/>
          <w:b w:val="false"/>
          <w:bCs/>
          <w:i w:val="false"/>
          <w:caps w:val="false"/>
          <w:smallCaps w:val="false"/>
          <w:color w:val="000000"/>
          <w:spacing w:val="0"/>
          <w:sz w:val="32"/>
          <w:szCs w:val="32"/>
          <w:u w:val="none"/>
        </w:rPr>
        <w:t>Участники проявили себя в рамках 1 выставки и 3 творческих конкурсов: Всероссийского творческого конкурса Образовательного портала «НИКА», Межмуниципального фестиваля народного творчества «Пасхальная радость»,</w:t>
      </w:r>
    </w:p>
    <w:p>
      <w:pPr>
        <w:pStyle w:val="Normal"/>
        <w:widowControl/>
        <w:spacing w:lineRule="auto" w:line="276" w:before="0" w:after="0"/>
        <w:ind w:left="0" w:right="0" w:hanging="0"/>
        <w:jc w:val="both"/>
        <w:rPr>
          <w:sz w:val="32"/>
          <w:szCs w:val="32"/>
        </w:rPr>
      </w:pPr>
      <w:r>
        <w:rPr>
          <w:rFonts w:ascii="Times New Roman" w:hAnsi="Times New Roman"/>
          <w:b w:val="false"/>
          <w:i w:val="false"/>
          <w:caps w:val="false"/>
          <w:smallCaps w:val="false"/>
          <w:color w:val="000000"/>
          <w:spacing w:val="0"/>
          <w:sz w:val="32"/>
          <w:szCs w:val="32"/>
        </w:rPr>
        <w:t>выставки декоративно-прикладного творчества «Светлая Пасха» и Международного конкурса для педагогов "Светлая Пасха: копилка педагогического мастерства".</w:t>
      </w:r>
    </w:p>
    <w:p>
      <w:pPr>
        <w:pStyle w:val="Style14"/>
        <w:widowControl/>
        <w:spacing w:lineRule="auto" w:line="276" w:before="0" w:after="0"/>
        <w:ind w:left="0" w:right="0" w:hanging="0"/>
        <w:jc w:val="both"/>
        <w:rPr/>
      </w:pPr>
      <w:r>
        <w:rPr>
          <w:rStyle w:val="Style10"/>
          <w:rFonts w:ascii="Times New Roman" w:hAnsi="Times New Roman"/>
          <w:b/>
          <w:bCs/>
          <w:i w:val="false"/>
          <w:caps w:val="false"/>
          <w:smallCaps w:val="false"/>
          <w:color w:val="000000"/>
          <w:spacing w:val="0"/>
          <w:sz w:val="32"/>
          <w:szCs w:val="32"/>
          <w:u w:val="single"/>
        </w:rPr>
        <w:t>4. Достигнутые результаты</w:t>
      </w:r>
    </w:p>
    <w:p>
      <w:pPr>
        <w:pStyle w:val="Style14"/>
        <w:widowControl/>
        <w:numPr>
          <w:ilvl w:val="0"/>
          <w:numId w:val="7"/>
        </w:numPr>
        <w:tabs>
          <w:tab w:val="clear" w:pos="708"/>
          <w:tab w:val="left" w:pos="0" w:leader="none"/>
        </w:tabs>
        <w:spacing w:lineRule="auto" w:line="276" w:before="0" w:after="0"/>
        <w:ind w:left="375" w:right="0" w:hanging="0"/>
        <w:jc w:val="both"/>
        <w:rPr/>
      </w:pPr>
      <w:r>
        <w:rPr>
          <w:rStyle w:val="Style10"/>
          <w:rFonts w:ascii="Times New Roman" w:hAnsi="Times New Roman"/>
          <w:b w:val="false"/>
          <w:i w:val="false"/>
          <w:caps w:val="false"/>
          <w:smallCaps w:val="false"/>
          <w:color w:val="000000"/>
          <w:spacing w:val="0"/>
          <w:sz w:val="32"/>
          <w:szCs w:val="32"/>
        </w:rPr>
        <w:t>Образовательные:</w:t>
      </w:r>
      <w:r>
        <w:rPr>
          <w:rFonts w:ascii="Times New Roman" w:hAnsi="Times New Roman"/>
          <w:b w:val="false"/>
          <w:i w:val="false"/>
          <w:caps w:val="false"/>
          <w:smallCaps w:val="false"/>
          <w:color w:val="000000"/>
          <w:spacing w:val="0"/>
          <w:sz w:val="32"/>
          <w:szCs w:val="32"/>
        </w:rPr>
        <w:t xml:space="preserve"> Участники освоили 5 технологий работы с различными материалами, создав широкий спектр изделий – от рамок для зеркал из эпоксидной смолы до настенных панно из пробки. Были приобретены практические навыки изготовления декоративных и прикладных изделий.</w:t>
      </w:r>
    </w:p>
    <w:p>
      <w:pPr>
        <w:pStyle w:val="Style14"/>
        <w:widowControl/>
        <w:numPr>
          <w:ilvl w:val="0"/>
          <w:numId w:val="7"/>
        </w:numPr>
        <w:tabs>
          <w:tab w:val="clear" w:pos="708"/>
          <w:tab w:val="left" w:pos="0" w:leader="none"/>
        </w:tabs>
        <w:spacing w:lineRule="auto" w:line="276" w:before="0" w:after="0"/>
        <w:ind w:left="375" w:right="0" w:hanging="0"/>
        <w:jc w:val="both"/>
        <w:rPr/>
      </w:pPr>
      <w:r>
        <w:rPr>
          <w:rStyle w:val="Style10"/>
          <w:rFonts w:ascii="Times New Roman" w:hAnsi="Times New Roman"/>
          <w:b w:val="false"/>
          <w:i w:val="false"/>
          <w:caps w:val="false"/>
          <w:smallCaps w:val="false"/>
          <w:color w:val="000000"/>
          <w:spacing w:val="0"/>
          <w:sz w:val="32"/>
          <w:szCs w:val="32"/>
        </w:rPr>
        <w:t>Социальные:</w:t>
      </w:r>
      <w:r>
        <w:rPr>
          <w:rFonts w:ascii="Times New Roman" w:hAnsi="Times New Roman"/>
          <w:b w:val="false"/>
          <w:i w:val="false"/>
          <w:caps w:val="false"/>
          <w:smallCaps w:val="false"/>
          <w:color w:val="000000"/>
          <w:spacing w:val="0"/>
          <w:sz w:val="32"/>
          <w:szCs w:val="32"/>
        </w:rPr>
        <w:t xml:space="preserve"> Отмечено повышение социальной активности (участие в выставках и конкурсах), развитие навыков презентации своих работ. Для подростков из групп риска была создана поддерживающая среда.</w:t>
      </w:r>
    </w:p>
    <w:p>
      <w:pPr>
        <w:pStyle w:val="Style14"/>
        <w:widowControl/>
        <w:numPr>
          <w:ilvl w:val="0"/>
          <w:numId w:val="7"/>
        </w:numPr>
        <w:tabs>
          <w:tab w:val="clear" w:pos="708"/>
          <w:tab w:val="left" w:pos="0" w:leader="none"/>
        </w:tabs>
        <w:spacing w:lineRule="auto" w:line="276" w:before="0" w:after="0"/>
        <w:ind w:left="375" w:right="0" w:hanging="0"/>
        <w:jc w:val="both"/>
        <w:rPr/>
      </w:pPr>
      <w:r>
        <w:rPr>
          <w:rStyle w:val="Style10"/>
          <w:rFonts w:ascii="Times New Roman" w:hAnsi="Times New Roman"/>
          <w:b w:val="false"/>
          <w:i w:val="false"/>
          <w:caps w:val="false"/>
          <w:smallCaps w:val="false"/>
          <w:color w:val="000000"/>
          <w:spacing w:val="0"/>
          <w:sz w:val="32"/>
          <w:szCs w:val="32"/>
        </w:rPr>
        <w:t>Личностные:</w:t>
      </w:r>
      <w:r>
        <w:rPr>
          <w:rFonts w:ascii="Times New Roman" w:hAnsi="Times New Roman"/>
          <w:b w:val="false"/>
          <w:i w:val="false"/>
          <w:caps w:val="false"/>
          <w:smallCaps w:val="false"/>
          <w:color w:val="000000"/>
          <w:spacing w:val="0"/>
          <w:sz w:val="32"/>
          <w:szCs w:val="32"/>
        </w:rPr>
        <w:t xml:space="preserve"> Наблюдалось укрепление самооценки благодаря достигнутым результатам. Развились творческое мышление, внимательность, терпение. Сформирован опыт взаимодействия со сверстниками и наставниками. Совместные мастер-классы способствовали налаживанию межпоколенческих связей.</w:t>
      </w:r>
    </w:p>
    <w:p>
      <w:pPr>
        <w:pStyle w:val="Style14"/>
        <w:widowControl/>
        <w:spacing w:lineRule="auto" w:line="276" w:before="0" w:after="0"/>
        <w:ind w:left="0" w:right="0" w:hanging="0"/>
        <w:jc w:val="both"/>
        <w:rPr/>
      </w:pPr>
      <w:r>
        <w:rPr>
          <w:rStyle w:val="Style10"/>
          <w:rFonts w:ascii="Times New Roman" w:hAnsi="Times New Roman"/>
          <w:b/>
          <w:bCs/>
          <w:i w:val="false"/>
          <w:caps w:val="false"/>
          <w:smallCaps w:val="false"/>
          <w:color w:val="000000"/>
          <w:spacing w:val="0"/>
          <w:sz w:val="32"/>
          <w:szCs w:val="32"/>
          <w:u w:val="single"/>
        </w:rPr>
        <w:t>5. Сильные стороны проекта</w:t>
      </w:r>
    </w:p>
    <w:p>
      <w:pPr>
        <w:pStyle w:val="Style14"/>
        <w:widowControl/>
        <w:spacing w:lineRule="auto" w:line="276" w:before="0" w:after="0"/>
        <w:ind w:left="0" w:right="0" w:hanging="0"/>
        <w:jc w:val="both"/>
        <w:rPr>
          <w:sz w:val="32"/>
          <w:szCs w:val="32"/>
        </w:rPr>
      </w:pPr>
      <w:r>
        <w:rPr>
          <w:rFonts w:ascii="Times New Roman" w:hAnsi="Times New Roman"/>
          <w:b w:val="false"/>
          <w:i w:val="false"/>
          <w:caps w:val="false"/>
          <w:smallCaps w:val="false"/>
          <w:color w:val="000000"/>
          <w:spacing w:val="0"/>
          <w:sz w:val="32"/>
          <w:szCs w:val="32"/>
        </w:rPr>
        <w:t>К преимуществам проекта можно отнести многообразие используемых технологий, что позволило каждому участнику найти свое направление и сохранить интерес. Практическая направленность, где каждое занятие завершалось созданием изделия, а также публичные мероприятия, стимулирующие развитие и дающие обратную связь, сыграли ключевую роль. Системный подход, включающий наличие программ, критериев оценки и методических материалов, также является сильной стороной проекта.</w:t>
      </w:r>
    </w:p>
    <w:p>
      <w:pPr>
        <w:pStyle w:val="Style14"/>
        <w:widowControl/>
        <w:spacing w:lineRule="auto" w:line="276" w:before="0" w:after="0"/>
        <w:ind w:left="0" w:right="0" w:hanging="0"/>
        <w:jc w:val="both"/>
        <w:rPr/>
      </w:pPr>
      <w:r>
        <w:rPr>
          <w:rStyle w:val="Style10"/>
          <w:rFonts w:ascii="Times New Roman" w:hAnsi="Times New Roman"/>
          <w:b/>
          <w:bCs/>
          <w:i w:val="false"/>
          <w:caps w:val="false"/>
          <w:smallCaps w:val="false"/>
          <w:color w:val="000000"/>
          <w:spacing w:val="0"/>
          <w:sz w:val="32"/>
          <w:szCs w:val="32"/>
          <w:u w:val="single"/>
        </w:rPr>
        <w:t>6. Зоны роста и рекомендации</w:t>
      </w:r>
    </w:p>
    <w:p>
      <w:pPr>
        <w:pStyle w:val="Style14"/>
        <w:widowControl/>
        <w:spacing w:lineRule="auto" w:line="276" w:before="0" w:after="0"/>
        <w:ind w:left="0" w:right="0" w:hanging="0"/>
        <w:jc w:val="both"/>
        <w:rPr>
          <w:sz w:val="32"/>
          <w:szCs w:val="32"/>
        </w:rPr>
      </w:pPr>
      <w:r>
        <w:rPr>
          <w:rFonts w:ascii="Times New Roman" w:hAnsi="Times New Roman"/>
          <w:b w:val="false"/>
          <w:i w:val="false"/>
          <w:caps w:val="false"/>
          <w:smallCaps w:val="false"/>
          <w:color w:val="000000"/>
          <w:spacing w:val="0"/>
          <w:sz w:val="32"/>
          <w:szCs w:val="32"/>
        </w:rPr>
        <w:t>Рекомендуется расширить тематику изделий, добавив проекты социальной направленности, например, создание сувениров для благотворительных ярмарок. Целесообразно внедрить рефлексивные практики – обсуждения после занятий для анализа полученного опыта и перспектив его применения.</w:t>
      </w:r>
    </w:p>
    <w:p>
      <w:pPr>
        <w:pStyle w:val="Style14"/>
        <w:widowControl/>
        <w:spacing w:lineRule="auto" w:line="276" w:before="0" w:after="0"/>
        <w:ind w:left="0" w:right="0" w:hanging="0"/>
        <w:jc w:val="both"/>
        <w:rPr>
          <w:sz w:val="32"/>
          <w:szCs w:val="32"/>
        </w:rPr>
      </w:pPr>
      <w:r>
        <w:rPr>
          <w:rFonts w:ascii="Times New Roman" w:hAnsi="Times New Roman"/>
          <w:b w:val="false"/>
          <w:i w:val="false"/>
          <w:caps w:val="false"/>
          <w:smallCaps w:val="false"/>
          <w:color w:val="000000"/>
          <w:spacing w:val="0"/>
          <w:sz w:val="32"/>
          <w:szCs w:val="32"/>
        </w:rPr>
        <w:t>В рамках реализации проекта с января по май 2026 года была организована выставка работ в отделении помощи семье и детям, где были представлены изделия из разнообразных материалов. О данной выставке был снят видеосюжет Тихоокеанским телевидением г. Фокино. В закупке материалов для проведения занятий  оказали помощь социальные партнеры.</w:t>
      </w:r>
    </w:p>
    <w:p>
      <w:pPr>
        <w:pStyle w:val="Style14"/>
        <w:widowControl/>
        <w:spacing w:lineRule="auto" w:line="276" w:before="0" w:after="0"/>
        <w:ind w:left="0" w:right="0" w:hanging="0"/>
        <w:jc w:val="both"/>
        <w:rPr/>
      </w:pPr>
      <w:r>
        <w:rPr>
          <w:rStyle w:val="Style10"/>
          <w:rFonts w:ascii="Times New Roman" w:hAnsi="Times New Roman"/>
          <w:b/>
          <w:bCs/>
          <w:i w:val="false"/>
          <w:caps w:val="false"/>
          <w:smallCaps w:val="false"/>
          <w:color w:val="000000"/>
          <w:spacing w:val="0"/>
          <w:sz w:val="32"/>
          <w:szCs w:val="32"/>
          <w:u w:val="single"/>
        </w:rPr>
        <w:t>7. Заключение</w:t>
      </w:r>
    </w:p>
    <w:p>
      <w:pPr>
        <w:pStyle w:val="Style14"/>
        <w:widowControl/>
        <w:spacing w:lineRule="auto" w:line="276" w:before="0" w:after="140"/>
        <w:ind w:left="0" w:right="0" w:hanging="0"/>
        <w:jc w:val="both"/>
        <w:rPr>
          <w:sz w:val="32"/>
          <w:szCs w:val="32"/>
        </w:rPr>
      </w:pPr>
      <w:r>
        <w:rPr>
          <w:rFonts w:ascii="Times New Roman" w:hAnsi="Times New Roman"/>
          <w:b w:val="false"/>
          <w:i w:val="false"/>
          <w:caps w:val="false"/>
          <w:smallCaps w:val="false"/>
          <w:color w:val="000000"/>
          <w:spacing w:val="0"/>
          <w:sz w:val="32"/>
          <w:szCs w:val="32"/>
        </w:rPr>
        <w:t>Мастерская «Мастера и Умельцы» успешно выполнила задачу социально-творческой адаптации подростков из групп риска. Через освоение современных технологий ДПИ участники приобрели практические навыки, опыт публичной презентации, повысили уверенность в себе и мотивацию к дальнейшему развитию. Ключевым итогом стало не только обучение ремеслу, но и создание условий для социальной интеграции подростков через творчество, сотрудничество и признание их достижений.</w:t>
      </w:r>
    </w:p>
    <w:p>
      <w:pPr>
        <w:pStyle w:val="Normal"/>
        <w:spacing w:lineRule="auto" w:line="276"/>
        <w:jc w:val="both"/>
        <w:rPr>
          <w:rFonts w:ascii="Times New Roman" w:hAnsi="Times New Roman"/>
          <w:color w:val="000000"/>
          <w:sz w:val="32"/>
          <w:szCs w:val="32"/>
        </w:rPr>
      </w:pPr>
      <w:r>
        <w:rPr>
          <w:rFonts w:ascii="Times New Roman" w:hAnsi="Times New Roman"/>
          <w:color w:val="000000"/>
          <w:sz w:val="32"/>
          <w:szCs w:val="32"/>
        </w:rPr>
      </w:r>
    </w:p>
    <w:p>
      <w:pPr>
        <w:pStyle w:val="Style14"/>
        <w:spacing w:before="0" w:after="140"/>
        <w:jc w:val="both"/>
        <w:rPr>
          <w:rFonts w:ascii="Times New Roman" w:hAnsi="Times New Roman"/>
          <w:sz w:val="32"/>
          <w:szCs w:val="32"/>
        </w:rPr>
      </w:pPr>
      <w:r>
        <w:rPr>
          <w:rFonts w:ascii="Times New Roman" w:hAnsi="Times New Roman"/>
          <w:sz w:val="32"/>
          <w:szCs w:val="32"/>
          <w:u w:val="none"/>
        </w:rPr>
        <w:br/>
      </w:r>
    </w:p>
    <w:sectPr>
      <w:type w:val="nextPage"/>
      <w:pgSz w:w="11906" w:h="16838"/>
      <w:pgMar w:left="1701" w:right="850" w:header="0" w:top="1134" w:footer="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Liberation Serif">
    <w:altName w:val="Times New Roman"/>
    <w:charset w:val="01"/>
    <w:family w:val="roman"/>
    <w:pitch w:val="default"/>
  </w:font>
  <w:font w:name="Times New Roman">
    <w:charset w:val="01"/>
    <w:family w:val="roman"/>
    <w:pitch w:val="default"/>
  </w:font>
  <w:font w:name="OpenSymbol">
    <w:altName w:val="Arial Unicode MS"/>
    <w:charset w:val="02"/>
    <w:family w:val="auto"/>
    <w:pitch w:val="default"/>
  </w:font>
  <w:font w:name="Times New Roman">
    <w:charset w:val="01"/>
    <w:family w:val="roman"/>
    <w:pitch w:val="variable"/>
  </w:font>
  <w:font w:name="Symbol">
    <w:charset w:val="02"/>
    <w:family w:val="auto"/>
    <w:pitch w:val="default"/>
  </w:font>
  <w:font w:name="Symbol">
    <w:charset w:val="02"/>
    <w:family w:val="auto"/>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3">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4">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5">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6">
    <w:lvl w:ilvl="0">
      <w:start w:val="1"/>
      <w:numFmt w:val="bullet"/>
      <w:suff w:val="nothing"/>
      <w:lvlText w:val=""/>
      <w:lvlJc w:val="left"/>
      <w:pPr>
        <w:tabs>
          <w:tab w:val="num" w:pos="0"/>
        </w:tabs>
        <w:ind w:left="375" w:hanging="0"/>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7">
    <w:lvl w:ilvl="0">
      <w:start w:val="1"/>
      <w:numFmt w:val="bullet"/>
      <w:suff w:val="nothing"/>
      <w:lvlText w:val=""/>
      <w:lvlJc w:val="left"/>
      <w:pPr>
        <w:tabs>
          <w:tab w:val="num" w:pos="0"/>
        </w:tabs>
        <w:ind w:left="375" w:hanging="0"/>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8">
    <w:lvl w:ilvl="0">
      <w:start w:val="1"/>
      <w:numFmt w:val="none"/>
      <w:suff w:val="nothing"/>
      <w:lvlText w:val=""/>
      <w:lvlJc w:val="left"/>
      <w:pPr>
        <w:tabs>
          <w:tab w:val="num" w:pos="0"/>
        </w:tabs>
        <w:ind w:left="0" w:hanging="0"/>
      </w:pPr>
    </w:lvl>
    <w:lvl w:ilvl="1">
      <w:start w:val="1"/>
      <w:pStyle w:val="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umentProtection w:edit="forms" w:enforcement="1"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1">
    <w:name w:val="Heading 1"/>
    <w:basedOn w:val="Style13"/>
    <w:next w:val="Style14"/>
    <w:qFormat/>
    <w:pPr>
      <w:spacing w:before="240" w:after="120"/>
      <w:outlineLvl w:val="0"/>
    </w:pPr>
    <w:rPr>
      <w:rFonts w:ascii="Liberation Serif" w:hAnsi="Liberation Serif" w:eastAsia="Tahoma" w:cs="Tahoma"/>
      <w:b/>
      <w:bCs/>
      <w:sz w:val="48"/>
      <w:szCs w:val="48"/>
    </w:rPr>
  </w:style>
  <w:style w:type="paragraph" w:styleId="2">
    <w:name w:val="Heading 2"/>
    <w:basedOn w:val="Style13"/>
    <w:next w:val="Style14"/>
    <w:qFormat/>
    <w:pPr>
      <w:spacing w:before="200" w:after="120"/>
      <w:outlineLvl w:val="1"/>
    </w:pPr>
    <w:rPr>
      <w:rFonts w:ascii="Liberation Serif" w:hAnsi="Liberation Serif" w:eastAsia="Tahoma" w:cs="Tahoma"/>
      <w:b/>
      <w:bCs/>
      <w:sz w:val="36"/>
      <w:szCs w:val="36"/>
    </w:rPr>
  </w:style>
  <w:style w:type="paragraph" w:styleId="3">
    <w:name w:val="Heading 3"/>
    <w:basedOn w:val="Normal"/>
    <w:link w:val="30"/>
    <w:uiPriority w:val="9"/>
    <w:qFormat/>
    <w:rsid w:val="00504f93"/>
    <w:pPr>
      <w:spacing w:lineRule="auto" w:line="240" w:beforeAutospacing="1" w:afterAutospacing="1"/>
      <w:outlineLvl w:val="2"/>
    </w:pPr>
    <w:rPr>
      <w:rFonts w:ascii="Times New Roman" w:hAnsi="Times New Roman" w:eastAsia="Times New Roman" w:cs="Times New Roman"/>
      <w:b/>
      <w:bCs/>
      <w:sz w:val="27"/>
      <w:szCs w:val="27"/>
      <w:lang w:eastAsia="ru-RU"/>
    </w:rPr>
  </w:style>
  <w:style w:type="paragraph" w:styleId="4">
    <w:name w:val="Heading 4"/>
    <w:basedOn w:val="Normal"/>
    <w:link w:val="40"/>
    <w:uiPriority w:val="9"/>
    <w:qFormat/>
    <w:rsid w:val="00504f93"/>
    <w:pPr>
      <w:spacing w:lineRule="auto" w:line="240" w:beforeAutospacing="1" w:afterAutospacing="1"/>
      <w:outlineLvl w:val="3"/>
    </w:pPr>
    <w:rPr>
      <w:rFonts w:ascii="Times New Roman" w:hAnsi="Times New Roman" w:eastAsia="Times New Roman" w:cs="Times New Roman"/>
      <w:b/>
      <w:bCs/>
      <w:sz w:val="24"/>
      <w:szCs w:val="24"/>
      <w:lang w:eastAsia="ru-RU"/>
    </w:rPr>
  </w:style>
  <w:style w:type="character" w:styleId="DefaultParagraphFont" w:default="1">
    <w:name w:val="Default Paragraph Font"/>
    <w:uiPriority w:val="1"/>
    <w:semiHidden/>
    <w:unhideWhenUsed/>
    <w:qFormat/>
    <w:rPr/>
  </w:style>
  <w:style w:type="character" w:styleId="31" w:customStyle="1">
    <w:name w:val="Заголовок 3 Знак"/>
    <w:basedOn w:val="DefaultParagraphFont"/>
    <w:link w:val="3"/>
    <w:uiPriority w:val="9"/>
    <w:qFormat/>
    <w:rsid w:val="00504f93"/>
    <w:rPr>
      <w:rFonts w:ascii="Times New Roman" w:hAnsi="Times New Roman" w:eastAsia="Times New Roman" w:cs="Times New Roman"/>
      <w:b/>
      <w:bCs/>
      <w:sz w:val="27"/>
      <w:szCs w:val="27"/>
      <w:lang w:eastAsia="ru-RU"/>
    </w:rPr>
  </w:style>
  <w:style w:type="character" w:styleId="41" w:customStyle="1">
    <w:name w:val="Заголовок 4 Знак"/>
    <w:basedOn w:val="DefaultParagraphFont"/>
    <w:link w:val="4"/>
    <w:uiPriority w:val="9"/>
    <w:qFormat/>
    <w:rsid w:val="00504f93"/>
    <w:rPr>
      <w:rFonts w:ascii="Times New Roman" w:hAnsi="Times New Roman" w:eastAsia="Times New Roman" w:cs="Times New Roman"/>
      <w:b/>
      <w:bCs/>
      <w:sz w:val="24"/>
      <w:szCs w:val="24"/>
      <w:lang w:eastAsia="ru-RU"/>
    </w:rPr>
  </w:style>
  <w:style w:type="character" w:styleId="Strong">
    <w:name w:val="Strong"/>
    <w:basedOn w:val="DefaultParagraphFont"/>
    <w:uiPriority w:val="22"/>
    <w:qFormat/>
    <w:rsid w:val="00504f93"/>
    <w:rPr>
      <w:b/>
      <w:bCs/>
    </w:rPr>
  </w:style>
  <w:style w:type="character" w:styleId="Style10">
    <w:name w:val="Выделение жирным"/>
    <w:qFormat/>
    <w:rPr>
      <w:b/>
      <w:bCs/>
    </w:rPr>
  </w:style>
  <w:style w:type="character" w:styleId="Style11">
    <w:name w:val="Маркеры списка"/>
    <w:qFormat/>
    <w:rPr>
      <w:rFonts w:ascii="OpenSymbol" w:hAnsi="OpenSymbol" w:eastAsia="OpenSymbol" w:cs="OpenSymbol"/>
    </w:rPr>
  </w:style>
  <w:style w:type="character" w:styleId="Style12">
    <w:name w:val="Выделение"/>
    <w:qFormat/>
    <w:rPr>
      <w:i/>
      <w:iCs/>
    </w:rPr>
  </w:style>
  <w:style w:type="paragraph" w:styleId="Style13">
    <w:name w:val="Заголовок"/>
    <w:basedOn w:val="Normal"/>
    <w:next w:val="Style14"/>
    <w:qFormat/>
    <w:pPr>
      <w:keepNext w:val="true"/>
      <w:spacing w:before="240" w:after="120"/>
    </w:pPr>
    <w:rPr>
      <w:rFonts w:ascii="Times New Roman" w:hAnsi="Times New Roman" w:eastAsia="Tahoma" w:cs="Noto Sans Devanagari"/>
      <w:sz w:val="28"/>
      <w:szCs w:val="28"/>
    </w:rPr>
  </w:style>
  <w:style w:type="paragraph" w:styleId="Style14">
    <w:name w:val="Body Text"/>
    <w:basedOn w:val="Normal"/>
    <w:pPr>
      <w:spacing w:lineRule="auto" w:line="276" w:before="0" w:after="140"/>
    </w:pPr>
    <w:rPr/>
  </w:style>
  <w:style w:type="paragraph" w:styleId="Style15">
    <w:name w:val="List"/>
    <w:basedOn w:val="Style14"/>
    <w:pPr/>
    <w:rPr>
      <w:rFonts w:ascii="Times New Roman" w:hAnsi="Times New Roman" w:cs="Noto Sans Devanagari"/>
    </w:rPr>
  </w:style>
  <w:style w:type="paragraph" w:styleId="Style16">
    <w:name w:val="Caption"/>
    <w:basedOn w:val="Normal"/>
    <w:qFormat/>
    <w:pPr>
      <w:suppressLineNumbers/>
      <w:spacing w:before="120" w:after="120"/>
    </w:pPr>
    <w:rPr>
      <w:rFonts w:ascii="Times New Roman" w:hAnsi="Times New Roman" w:cs="Noto Sans Devanagari"/>
      <w:i/>
      <w:iCs/>
      <w:sz w:val="24"/>
      <w:szCs w:val="24"/>
    </w:rPr>
  </w:style>
  <w:style w:type="paragraph" w:styleId="Style17">
    <w:name w:val="Указатель"/>
    <w:basedOn w:val="Normal"/>
    <w:qFormat/>
    <w:pPr>
      <w:suppressLineNumbers/>
    </w:pPr>
    <w:rPr>
      <w:rFonts w:ascii="Times New Roman" w:hAnsi="Times New Roman" w:cs="Noto Sans Devanagari"/>
    </w:rPr>
  </w:style>
  <w:style w:type="paragraph" w:styleId="NormalWeb">
    <w:name w:val="Normal (Web)"/>
    <w:basedOn w:val="Normal"/>
    <w:uiPriority w:val="99"/>
    <w:semiHidden/>
    <w:unhideWhenUsed/>
    <w:qFormat/>
    <w:rsid w:val="00504f93"/>
    <w:pPr>
      <w:spacing w:lineRule="auto" w:line="240" w:beforeAutospacing="1" w:afterAutospacing="1"/>
    </w:pPr>
    <w:rPr>
      <w:rFonts w:ascii="Times New Roman" w:hAnsi="Times New Roman" w:eastAsia="Times New Roman" w:cs="Times New Roman"/>
      <w:sz w:val="24"/>
      <w:szCs w:val="24"/>
      <w:lang w:eastAsia="ru-RU"/>
    </w:rPr>
  </w:style>
  <w:style w:type="paragraph" w:styleId="Style18">
    <w:name w:val="Блочная цитата"/>
    <w:basedOn w:val="Normal"/>
    <w:qFormat/>
    <w:pPr>
      <w:spacing w:before="0" w:after="283"/>
      <w:ind w:left="567" w:right="567" w:hanging="0"/>
    </w:pPr>
    <w:rPr/>
  </w:style>
  <w:style w:type="paragraph" w:styleId="Style19">
    <w:name w:val="Горизонтальная линия"/>
    <w:basedOn w:val="Normal"/>
    <w:next w:val="Style14"/>
    <w:qFormat/>
    <w:pPr>
      <w:suppressLineNumbers/>
      <w:pBdr>
        <w:bottom w:val="double" w:sz="2" w:space="0" w:color="808080"/>
      </w:pBdr>
      <w:spacing w:before="0" w:after="283"/>
    </w:pPr>
    <w:rPr>
      <w:sz w:val="12"/>
      <w:szCs w:val="12"/>
    </w:rPr>
  </w:style>
  <w:style w:type="paragraph" w:styleId="Style20">
    <w:name w:val="Содержимое таблицы"/>
    <w:basedOn w:val="Normal"/>
    <w:qFormat/>
    <w:pPr>
      <w:suppressLineNumbers/>
    </w:pPr>
    <w:rPr/>
  </w:style>
  <w:style w:type="paragraph" w:styleId="Style21">
    <w:name w:val="Заголовок таблицы"/>
    <w:basedOn w:val="Style20"/>
    <w:qFormat/>
    <w:pPr>
      <w:suppressLineNumbers/>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Application>LibreOffice/6.4.7.2$Linux_X86_64 LibreOffice_project/72d9d5113b23a0ed474720f9d366fcde9a2744dd</Application>
  <Pages>7</Pages>
  <Words>1086</Words>
  <Characters>7501</Characters>
  <CharactersWithSpaces>8515</CharactersWithSpaces>
  <Paragraphs>90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2025-11-16T23:16:00Z</dcterms:created>
  <dc:creator>USER</dc:creator>
  <dc:description/>
  <dc:language>ru-RU</dc:language>
  <cp:lastModifiedBy/>
  <dcterms:modified xsi:type="dcterms:W3CDTF">2026-05-14T13:30:46Z</dcterms:modified>
  <cp:revision>23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