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3EDBD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Методическая разработка комплексного сопровождения обучающихся с ОВЗ и девиантным поведением в условиях техникума «Траектория успеха: от адаптации к профессии»</w:t>
      </w:r>
    </w:p>
    <w:p w14:paraId="57E06FDC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0A47DD70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center"/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060825" cy="2505075"/>
            <wp:effectExtent l="0" t="0" r="15875" b="9525"/>
            <wp:docPr id="2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082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6984D8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73B393C2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49752182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ФИО участника: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Зубакина Светлана Витальевна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Место работы: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ГАПОУ РБ</w:t>
      </w:r>
      <w:bookmarkStart w:id="0" w:name="_GoBack"/>
      <w:bookmarkEnd w:id="0"/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 «Республиканский межотраслевой техникум»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Должность: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Советник директора по воспитанию и взаимодействию с детскими общественными объединениями</w:t>
      </w:r>
    </w:p>
    <w:p w14:paraId="4C482795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Номинация: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Коррекционный педагог (в рамках психолого-педагогического сопровождения)</w:t>
      </w:r>
    </w:p>
    <w:p w14:paraId="58273AD4">
      <w:pPr>
        <w:rPr>
          <w:rFonts w:hint="default" w:ascii="Times New Roman" w:hAnsi="Times New Roman" w:cs="Times New Roman"/>
          <w:sz w:val="28"/>
          <w:szCs w:val="28"/>
        </w:rPr>
      </w:pPr>
    </w:p>
    <w:p w14:paraId="4EDC7D56">
      <w:pPr>
        <w:rPr>
          <w:rFonts w:hint="default" w:ascii="Times New Roman" w:hAnsi="Times New Roman" w:cs="Times New Roman"/>
          <w:sz w:val="28"/>
          <w:szCs w:val="28"/>
        </w:rPr>
      </w:pPr>
    </w:p>
    <w:p w14:paraId="058C0957">
      <w:pPr>
        <w:rPr>
          <w:rFonts w:hint="default" w:ascii="Times New Roman" w:hAnsi="Times New Roman" w:cs="Times New Roman"/>
          <w:sz w:val="28"/>
          <w:szCs w:val="28"/>
        </w:rPr>
      </w:pPr>
    </w:p>
    <w:p w14:paraId="5967E8D4">
      <w:pPr>
        <w:rPr>
          <w:rFonts w:hint="default" w:ascii="Times New Roman" w:hAnsi="Times New Roman" w:cs="Times New Roman"/>
          <w:sz w:val="28"/>
          <w:szCs w:val="28"/>
        </w:rPr>
      </w:pPr>
    </w:p>
    <w:p w14:paraId="132CA241">
      <w:pPr>
        <w:rPr>
          <w:rFonts w:hint="default" w:ascii="Times New Roman" w:hAnsi="Times New Roman" w:cs="Times New Roman"/>
          <w:sz w:val="28"/>
          <w:szCs w:val="28"/>
        </w:rPr>
      </w:pPr>
    </w:p>
    <w:p w14:paraId="6A3B0219">
      <w:pPr>
        <w:rPr>
          <w:rFonts w:hint="default" w:ascii="Times New Roman" w:hAnsi="Times New Roman" w:cs="Times New Roman"/>
          <w:sz w:val="28"/>
          <w:szCs w:val="28"/>
        </w:rPr>
      </w:pPr>
    </w:p>
    <w:p w14:paraId="7B3F4481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1. Пояснительная записка</w:t>
      </w:r>
    </w:p>
    <w:p w14:paraId="20B91B3A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Современное профессиональное образование сталкивается с вызовом: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>растёт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число студентов с ограниченными возможностями здоровья (ОВЗ), а также подростков, имеющих трудности в социализации и склонность к девиантному поведению. Как советник директора, я курирую вопросы воспитания и профилактики. Однако без элементов коррекционной педагогики воспитательная работа теряет эффективность.</w:t>
      </w:r>
    </w:p>
    <w:p w14:paraId="14A4B92F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Данная разработка объединяет усилия классных руководителей, педагога-психолога, социального педагога и советника директора. </w:t>
      </w:r>
    </w:p>
    <w:p w14:paraId="10C4BABF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Цель – не просто «удержать» студента в техникуме, а скорректировать его поведенческие и учебные трудности, приведя к осознанному выбору профессии.</w:t>
      </w:r>
    </w:p>
    <w:p w14:paraId="763BC900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Целевая группа: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студенты 1-2 курсов (15-18 лет) с ЗПР, легкой степенью умственной отсталости, а также с проявлениями девиантного поведения (агрессия, пропуски, конфликты).</w:t>
      </w:r>
    </w:p>
    <w:p w14:paraId="68B30480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2. Актуальность (с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>учётом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специфики работы советника)</w:t>
      </w:r>
    </w:p>
    <w:p w14:paraId="3625157D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В моей практике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>50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% студентов с ОВЗ имеют сопутствующие поведенческие нарушения. Классические методы коррекционной педагогики не работают без включения воспитательного ресурса. Поэтому мною разработана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модель «Три «К»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: Коррекция – Коммуникация – Карьера».</w:t>
      </w:r>
    </w:p>
    <w:p w14:paraId="17E115EB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2355850</wp:posOffset>
                </wp:positionH>
                <wp:positionV relativeFrom="paragraph">
                  <wp:posOffset>240030</wp:posOffset>
                </wp:positionV>
                <wp:extent cx="1365250" cy="880745"/>
                <wp:effectExtent l="6350" t="6350" r="19050" b="825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57600" y="6644640"/>
                          <a:ext cx="1365250" cy="8807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0C73E0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ru-RU"/>
                              </w:rPr>
                              <w:t>Коррекция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5.5pt;margin-top:18.9pt;height:69.35pt;width:107.5pt;z-index:251659264;v-text-anchor:middle;mso-width-relative:page;mso-height-relative:page;" fillcolor="#5B9BD5 [3204]" filled="t" stroked="t" coordsize="21600,21600" o:gfxdata="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GDRwLtcAAAAKAQAADwAAAAAAAAABACAAAAAiAAAAZHJzL2Rvd25yZXYueG1sUEsBAhQAFAAA&#10;AAgAh07iQFy0XoqbAgAAMgUAAA4AAAAAAAAAAQAgAAAAJgEAAGRycy9lMm9Eb2MueG1sUEsFBgAA&#10;AAAGAAYAWQEAADMGAAAAAA==&#10;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300C73E0">
                      <w:pPr>
                        <w:jc w:val="center"/>
                        <w:rPr>
                          <w:rFonts w:hint="default" w:ascii="Times New Roman" w:hAnsi="Times New Roman" w:cs="Times New Roman"/>
                          <w:b/>
                          <w:bCs/>
                          <w:i/>
                          <w:iCs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i/>
                          <w:iCs/>
                          <w:lang w:val="ru-RU"/>
                        </w:rPr>
                        <w:t>Коррекция</w:t>
                      </w:r>
                    </w:p>
                  </w:txbxContent>
                </v:textbox>
              </v:shape>
            </w:pict>
          </mc:Fallback>
        </mc:AlternateContent>
      </w:r>
    </w:p>
    <w:p w14:paraId="11C3AE1B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1602740</wp:posOffset>
                </wp:positionH>
                <wp:positionV relativeFrom="paragraph">
                  <wp:posOffset>214630</wp:posOffset>
                </wp:positionV>
                <wp:extent cx="1087755" cy="1190625"/>
                <wp:effectExtent l="0" t="13335" r="0" b="0"/>
                <wp:wrapNone/>
                <wp:docPr id="10" name="Круговая стрелк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280000">
                          <a:off x="0" y="0"/>
                          <a:ext cx="1087755" cy="1190625"/>
                        </a:xfrm>
                        <a:prstGeom prst="circularArrow">
                          <a:avLst>
                            <a:gd name="adj1" fmla="val 12500"/>
                            <a:gd name="adj2" fmla="val 1142319"/>
                            <a:gd name="adj3" fmla="val 20457681"/>
                            <a:gd name="adj4" fmla="val 15954390"/>
                            <a:gd name="adj5" fmla="val 12500"/>
                          </a:avLst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26.2pt;margin-top:16.9pt;height:93.75pt;width:85.65pt;rotation:-4718592f;z-index:251664384;v-text-anchor:middle;mso-width-relative:page;mso-height-relative:page;" fillcolor="#5B9BD5 [3204]" filled="t" stroked="t" coordsize="1087755,1190625" o:gfxdata="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A6liNc2QAAAAoBAAAP&#10;AAAAAAAAAAEAIAAAACIAAABkcnMvZG93bnJldi54bWxQSwECFAAUAAAACACHTuJAvF+F6/sCAAAP&#10;BgAADgAAAAAAAAABACAAAAAoAQAAZHJzL2Uyb0RvYy54bWxQSwUGAAAAAAYABgBZAQAAlQYAAAAA&#10;" path="m506256,69635c518650,68534,531205,67985,543877,67985c764689,67985,950375,234626,1004069,460470l1069853,460728,951785,595312,797914,460728,863068,460728c815416,310812,690485,203954,543877,203954c534440,203954,525093,204397,515851,205265xe">
                <v:path o:connectlocs="511109,137453;1069853,460728;951785,595312;797914,460728" o:connectangles="161,329,411,494"/>
                <v:fill on="t" focussize="0,0"/>
                <v:stroke weight="1pt" color="#2E75B6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3284855</wp:posOffset>
                </wp:positionH>
                <wp:positionV relativeFrom="paragraph">
                  <wp:posOffset>173990</wp:posOffset>
                </wp:positionV>
                <wp:extent cx="1087755" cy="1190625"/>
                <wp:effectExtent l="0" t="0" r="2540" b="0"/>
                <wp:wrapNone/>
                <wp:docPr id="8" name="Круговая стрелк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470" y="6597015"/>
                          <a:ext cx="1087755" cy="1190625"/>
                        </a:xfrm>
                        <a:prstGeom prst="circularArrow">
                          <a:avLst>
                            <a:gd name="adj1" fmla="val 12500"/>
                            <a:gd name="adj2" fmla="val 1142319"/>
                            <a:gd name="adj3" fmla="val 20457681"/>
                            <a:gd name="adj4" fmla="val 15954390"/>
                            <a:gd name="adj5" fmla="val 12500"/>
                          </a:avLst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58.65pt;margin-top:13.7pt;height:93.75pt;width:85.65pt;z-index:251662336;v-text-anchor:middle;mso-width-relative:page;mso-height-relative:page;" fillcolor="#5B9BD5 [3204]" filled="t" stroked="t" coordsize="1087755,1190625" o:gfxdata="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" path="m506256,69635c518650,68534,531205,67985,543877,67985c764689,67985,950375,234626,1004069,460470l1069853,460728,951785,595312,797914,460728,863068,460728c815416,310812,690485,203954,543877,203954c534440,203954,525093,204397,515851,205265xe">
                <v:path o:connectlocs="511109,137453;1069853,460728;951785,595312;797914,460728" o:connectangles="161,329,411,494"/>
                <v:fill on="t" focussize="0,0"/>
                <v:stroke weight="1pt" color="#2E75B6 [24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78F837B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2563495</wp:posOffset>
                </wp:positionH>
                <wp:positionV relativeFrom="paragraph">
                  <wp:posOffset>93345</wp:posOffset>
                </wp:positionV>
                <wp:extent cx="1087755" cy="1190625"/>
                <wp:effectExtent l="0" t="0" r="0" b="0"/>
                <wp:wrapNone/>
                <wp:docPr id="9" name="Круговая стрелк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280000">
                          <a:off x="0" y="0"/>
                          <a:ext cx="1087755" cy="1190625"/>
                        </a:xfrm>
                        <a:prstGeom prst="circularArrow">
                          <a:avLst>
                            <a:gd name="adj1" fmla="val 12500"/>
                            <a:gd name="adj2" fmla="val 1142319"/>
                            <a:gd name="adj3" fmla="val 20457681"/>
                            <a:gd name="adj4" fmla="val 16171336"/>
                            <a:gd name="adj5" fmla="val 12500"/>
                          </a:avLst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01.85pt;margin-top:7.35pt;height:93.75pt;width:85.65pt;rotation:9043968f;z-index:251663360;v-text-anchor:middle;mso-width-relative:page;mso-height-relative:page;" fillcolor="#5B9BD5 [3204]" filled="t" stroked="t" coordsize="1087755,1190625" o:gfxdata="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IIpJFvZAAAACgEA&#10;AA8AAAAAAAAAAQAgAAAAIgAAAGRycy9kb3ducmV2LnhtbFBLAQIUABQAAAAIAIdO4kASrkk3/QIA&#10;AAwGAAAOAAAAAAAAAAEAIAAAACgBAABkcnMvZTJvRG9jLnhtbFBLBQYAAAAABgAGAFkBAACXBgAA&#10;AAA=&#10;" path="m539480,68007c536547,68014,538013,68007,539480,68007c760292,68007,945978,234648,999672,460492l1069853,460728,951785,595312,797914,460728,863068,460728c815416,310812,690485,203954,543877,203954c542782,203954,541689,203960,540597,203972xe">
                <v:path o:connectlocs="540047,135989;1069853,460728;951785,595312;797914,460728" o:connectangles="164,329,411,494"/>
                <v:fill on="t" focussize="0,0"/>
                <v:stroke weight="1pt" color="#2E75B6 [24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30970D8B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1128395</wp:posOffset>
                </wp:positionH>
                <wp:positionV relativeFrom="paragraph">
                  <wp:posOffset>60960</wp:posOffset>
                </wp:positionV>
                <wp:extent cx="1683385" cy="880745"/>
                <wp:effectExtent l="6350" t="6350" r="24765" b="825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3385" cy="8807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1C64A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ru-RU"/>
                              </w:rPr>
                              <w:t>Коммуникация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88.85pt;margin-top:4.8pt;height:69.35pt;width:132.55pt;z-index:251661312;v-text-anchor:middle;mso-width-relative:page;mso-height-relative:page;" fillcolor="#5B9BD5 [3204]" filled="t" stroked="t" coordsize="21600,21600" o:gfxdata="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PJGyVrWAAAA&#10;CQEAAA8AAAAAAAAAAQAgAAAAIgAAAGRycy9kb3ducmV2LnhtbFBLAQIUABQAAAAIAIdO4kBhp6px&#10;kQIAACYFAAAOAAAAAAAAAAEAIAAAACUBAABkcnMvZTJvRG9jLnhtbFBLBQYAAAAABgAGAFkBAAAo&#10;BgAAAAA=&#10;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7881C64A">
                      <w:pPr>
                        <w:jc w:val="center"/>
                        <w:rPr>
                          <w:rFonts w:hint="default" w:ascii="Times New Roman" w:hAnsi="Times New Roman" w:cs="Times New Roman"/>
                          <w:b/>
                          <w:bCs/>
                          <w:i/>
                          <w:iCs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i/>
                          <w:iCs/>
                          <w:lang w:val="ru-RU"/>
                        </w:rPr>
                        <w:t>Коммуникация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3453130</wp:posOffset>
                </wp:positionH>
                <wp:positionV relativeFrom="paragraph">
                  <wp:posOffset>147320</wp:posOffset>
                </wp:positionV>
                <wp:extent cx="1555115" cy="880745"/>
                <wp:effectExtent l="6350" t="6350" r="19685" b="825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115" cy="8807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BD55C8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ru-RU"/>
                              </w:rPr>
                              <w:t>Карьера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71.9pt;margin-top:11.6pt;height:69.35pt;width:122.45pt;z-index:251660288;v-text-anchor:middle;mso-width-relative:page;mso-height-relative:page;" fillcolor="#5B9BD5 [3204]" filled="t" stroked="t" coordsize="21600,21600" o:gfxdata="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VQIUNkA&#10;AAAKAQAADwAAAAAAAAABACAAAAAiAAAAZHJzL2Rvd25yZXYueG1sUEsBAhQAFAAAAAgAh07iQEWz&#10;z3GQAgAAJgUAAA4AAAAAAAAAAQAgAAAAKAEAAGRycy9lMm9Eb2MueG1sUEsFBgAAAAAGAAYAWQEA&#10;ACoGAAAAAA==&#10;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31BD55C8">
                      <w:pPr>
                        <w:jc w:val="center"/>
                        <w:rPr>
                          <w:rFonts w:hint="default" w:ascii="Times New Roman" w:hAnsi="Times New Roman" w:cs="Times New Roman"/>
                          <w:b/>
                          <w:bCs/>
                          <w:i/>
                          <w:iCs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i/>
                          <w:iCs/>
                          <w:lang w:val="ru-RU"/>
                        </w:rPr>
                        <w:t>Карьера</w:t>
                      </w:r>
                    </w:p>
                  </w:txbxContent>
                </v:textbox>
              </v:shape>
            </w:pict>
          </mc:Fallback>
        </mc:AlternateContent>
      </w:r>
    </w:p>
    <w:p w14:paraId="21CBEAD5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68B1DB9E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6604DD2F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0C6224D3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54357B63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Работа выполнена в формате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программы сопровождения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с приложением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разработки коррекционного занятия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</w:t>
      </w:r>
    </w:p>
    <w:p w14:paraId="599FDCD4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3. Содержание конкурсной работы</w:t>
      </w:r>
    </w:p>
    <w:p w14:paraId="3082CC43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3.1. Программа «Траектория успеха» (фрагмент)</w:t>
      </w:r>
    </w:p>
    <w:p w14:paraId="7146C079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Программа рассчитана на 1 учебный год. Включает 3 блока:</w:t>
      </w:r>
    </w:p>
    <w:p w14:paraId="529576CD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tbl>
      <w:tblPr>
        <w:tblStyle w:val="6"/>
        <w:tblW w:w="9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70"/>
        <w:gridCol w:w="2205"/>
        <w:gridCol w:w="2435"/>
        <w:gridCol w:w="1900"/>
      </w:tblGrid>
      <w:tr w14:paraId="393D5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9CC2E5" w:themeFill="accent1" w:themeFillTint="99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6167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Блок</w:t>
            </w:r>
          </w:p>
        </w:tc>
        <w:tc>
          <w:tcPr>
            <w:tcW w:w="0" w:type="auto"/>
            <w:shd w:val="clear" w:color="auto" w:fill="9CC2E5" w:themeFill="accent1" w:themeFillTint="9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9E30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Ответственный</w:t>
            </w:r>
          </w:p>
        </w:tc>
        <w:tc>
          <w:tcPr>
            <w:tcW w:w="2435" w:type="dxa"/>
            <w:shd w:val="clear" w:color="auto" w:fill="9CC2E5" w:themeFill="accent1" w:themeFillTint="9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214A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Методы коррекционной педагогики</w:t>
            </w:r>
          </w:p>
        </w:tc>
        <w:tc>
          <w:tcPr>
            <w:tcW w:w="1900" w:type="dxa"/>
            <w:shd w:val="clear" w:color="auto" w:fill="9CC2E5" w:themeFill="accent1" w:themeFillTint="9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F301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Результат</w:t>
            </w:r>
          </w:p>
        </w:tc>
      </w:tr>
      <w:tr w14:paraId="0D069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B14B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Диагностико-коррекционный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B1CB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Психолог + советник</w:t>
            </w:r>
          </w:p>
        </w:tc>
        <w:tc>
          <w:tcPr>
            <w:tcW w:w="24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6E93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Наблюдение, карта дефицитов, ТРИЗ-адаптация</w:t>
            </w:r>
          </w:p>
        </w:tc>
        <w:tc>
          <w:tcPr>
            <w:tcW w:w="190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8351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Снижение тревожности</w:t>
            </w:r>
          </w:p>
        </w:tc>
      </w:tr>
      <w:tr w14:paraId="726D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75AD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Воспитательно-тренинговый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6C0D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Советник + кураторы</w:t>
            </w:r>
          </w:p>
        </w:tc>
        <w:tc>
          <w:tcPr>
            <w:tcW w:w="24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813E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Кейс-метод, ролевые игры на профтематику</w:t>
            </w:r>
          </w:p>
        </w:tc>
        <w:tc>
          <w:tcPr>
            <w:tcW w:w="190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F45C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Коррекция коммуникации</w:t>
            </w:r>
          </w:p>
        </w:tc>
      </w:tr>
      <w:tr w14:paraId="410D4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1D83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Профориентационно-закрепляющий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2E3A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Мастера п/о + советник</w:t>
            </w:r>
          </w:p>
        </w:tc>
        <w:tc>
          <w:tcPr>
            <w:tcW w:w="24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25D7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Алгоритмизация действий, наставничество</w:t>
            </w:r>
          </w:p>
        </w:tc>
        <w:tc>
          <w:tcPr>
            <w:tcW w:w="190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B0C2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Снижение риска отчисления</w:t>
            </w:r>
          </w:p>
        </w:tc>
      </w:tr>
    </w:tbl>
    <w:p w14:paraId="3B7EF198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3.2. Разработка коррекционно-воспитательного мероприятия «Конфликт на практике: как договориться?»</w:t>
      </w:r>
    </w:p>
    <w:p w14:paraId="0AA80622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Форма: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Групповой тренинг с элементами коррекции поведения.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Продолжительность: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45 минут.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Участники: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10 студентов (смешанная группа: с ОВЗ и без, но с девиациями).</w:t>
      </w:r>
    </w:p>
    <w:p w14:paraId="4B312D21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Цель: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Коррекция агрессивного реагирования в учебно-производственных ситуациях через освоение алгоритма «Я-сообщение».</w:t>
      </w:r>
    </w:p>
    <w:p w14:paraId="5E75E480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Задачи (коррекционные):</w:t>
      </w:r>
    </w:p>
    <w:p w14:paraId="30524BEC">
      <w:pPr>
        <w:pStyle w:val="9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40" w:beforeAutospacing="0" w:after="240" w:afterAutospacing="0"/>
        <w:ind w:left="425" w:leftChars="0" w:right="0" w:hanging="425" w:firstLineChars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Сн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>и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зить импульсивность ответных реакций (развитие торможения).</w:t>
      </w:r>
    </w:p>
    <w:p w14:paraId="77E9A622">
      <w:pPr>
        <w:pStyle w:val="9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40" w:beforeAutospacing="0" w:after="240" w:afterAutospacing="0"/>
        <w:ind w:left="425" w:leftChars="0" w:right="0" w:hanging="425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Тренировать навык распознавания эмоций другого человека.</w:t>
      </w:r>
    </w:p>
    <w:p w14:paraId="40F2BEA1">
      <w:pPr>
        <w:pStyle w:val="9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5" w:leftChars="0" w:right="0" w:hanging="425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Отработать конструктивный выход из конфликта в бригаде.</w:t>
      </w:r>
    </w:p>
    <w:p w14:paraId="134EEE51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Ход занятия:</w:t>
      </w:r>
    </w:p>
    <w:p w14:paraId="34129098">
      <w:pPr>
        <w:pStyle w:val="9"/>
        <w:keepNext w:val="0"/>
        <w:keepLines w:val="0"/>
        <w:widowControl/>
        <w:numPr>
          <w:ilvl w:val="0"/>
          <w:numId w:val="2"/>
        </w:numPr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Оргмомент (5 мин)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– ритуал приветствия «Назови эмоцию на букву своей профессии» (сварщик – спокойный, повар – печальный). </w:t>
      </w: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(Адаптация: дается визуальная подсказка-таблица эмоций).</w:t>
      </w:r>
    </w:p>
    <w:p w14:paraId="12C460F0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7673A249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2. Основная часть (30 мин):</w:t>
      </w:r>
    </w:p>
    <w:p w14:paraId="46CA969E">
      <w:pPr>
        <w:pStyle w:val="9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Разбор кейса (10 мин):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 «Напарник по сборке узла не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>даёт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инструмент,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>смеётся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 Ты закипаешь от злости». Студентам предлагается три варианта реакции (удар, крик, фраза по шаблону).</w:t>
      </w:r>
    </w:p>
    <w:p w14:paraId="48F98044">
      <w:pPr>
        <w:pStyle w:val="9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Введение правила коррекции (10 мин):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Инструкция «Я-сообщение». На доске схема: </w:t>
      </w: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«Когда ты ____ (действие), я чувствую ____ (эмоция), потому что мне нужно ____ (потребность). Давай ____ (предложение)».</w:t>
      </w:r>
    </w:p>
    <w:p w14:paraId="1CC18827">
      <w:pPr>
        <w:pStyle w:val="9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Отработка (10 мин):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Парная работа. Каждый студент произносит фразу из кейса по шаблону. При ошибке – тактильная подсказка (карточка с цветом: красный – переделай).</w:t>
      </w:r>
    </w:p>
    <w:p w14:paraId="22A77217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3. Рефлексия (10 мин):</w:t>
      </w:r>
    </w:p>
    <w:p w14:paraId="2573A210">
      <w:pPr>
        <w:pStyle w:val="9"/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Студенты получают «Градусник настроения»: отмечают уровень гнева до и после занятия.</w:t>
      </w:r>
    </w:p>
    <w:p w14:paraId="41380EA9">
      <w:pPr>
        <w:pStyle w:val="9"/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Выдача памятки-алгоритма в виде пиктограмм (для студентов с низкой читательской способностью).</w:t>
      </w:r>
    </w:p>
    <w:tbl>
      <w:tblPr>
        <w:tblStyle w:val="6"/>
        <w:tblpPr w:leftFromText="180" w:rightFromText="180" w:vertAnchor="text" w:horzAnchor="page" w:tblpX="2198" w:tblpY="743"/>
        <w:tblOverlap w:val="never"/>
        <w:tblW w:w="8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6"/>
        <w:gridCol w:w="3437"/>
        <w:gridCol w:w="3102"/>
      </w:tblGrid>
      <w:tr w14:paraId="39B1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2086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2C72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-29845</wp:posOffset>
                      </wp:positionV>
                      <wp:extent cx="182880" cy="182880"/>
                      <wp:effectExtent l="6350" t="6350" r="20320" b="20320"/>
                      <wp:wrapNone/>
                      <wp:docPr id="16" name="Овал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2345" y="4598035"/>
                                <a:ext cx="182880" cy="1828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45pt;margin-top:-2.35pt;height:14.4pt;width:14.4pt;z-index:251665408;v-text-anchor:middle;mso-width-relative:page;mso-height-relative:page;" fillcolor="#FF0000" filled="t" stroked="t" coordsize="21600,21600" o:gfxdata="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Xf6MGNQAAAAIAQAADwAAAAAAAAABACAAAAAiAAAAZHJz&#10;L2Rvd25yZXYueG1sUEsBAhQAFAAAAAgAh07iQCSUcJx6AgAABQUAAA4AAAAAAAAAAQAgAAAAIwEA&#10;AGRycy9lMm9Eb2MueG1sUEsFBgAAAAAGAAYAWQEAAA8GAAAAAA==&#10;">
                      <v:fill on="t" focussize="0,0"/>
                      <v:stroke weight="1pt" color="#FF0000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СТОП</w:t>
            </w:r>
          </w:p>
        </w:tc>
        <w:tc>
          <w:tcPr>
            <w:tcW w:w="3437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6095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-34290</wp:posOffset>
                      </wp:positionV>
                      <wp:extent cx="238125" cy="229870"/>
                      <wp:effectExtent l="19685" t="18415" r="27940" b="18415"/>
                      <wp:wrapNone/>
                      <wp:docPr id="17" name="Солнце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63595" y="4590415"/>
                                <a:ext cx="238125" cy="229870"/>
                              </a:xfrm>
                              <a:prstGeom prst="sun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83" type="#_x0000_t183" style="position:absolute;left:0pt;margin-left:57.5pt;margin-top:-2.7pt;height:18.1pt;width:18.75pt;z-index:251666432;v-text-anchor:middle;mso-width-relative:page;mso-height-relative:page;" fillcolor="#FFFF00" filled="t" stroked="t" coordsize="21600,21600" o:gfxdata="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J8c0jNYAAAAJAQAADwAAAAAAAAABACAA&#10;AAAiAAAAZHJzL2Rvd25yZXYueG1sUEsBAhQAFAAAAAgAh07iQChm5MCBAgAABgUAAA4AAAAAAAAA&#10;AQAgAAAAJQEAAGRycy9lMm9Eb2MueG1sUEsFBgAAAAAGAAYAWQEAABgGAAAAAA==&#10;" adj="5400">
                      <v:fill on="t" focussize="0,0"/>
                      <v:stroke weight="1pt" color="#FFFF00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СМОТРИ</w:t>
            </w:r>
          </w:p>
        </w:tc>
        <w:tc>
          <w:tcPr>
            <w:tcW w:w="310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31DF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-26035</wp:posOffset>
                      </wp:positionV>
                      <wp:extent cx="238125" cy="213995"/>
                      <wp:effectExtent l="6350" t="5715" r="22225" b="8890"/>
                      <wp:wrapNone/>
                      <wp:docPr id="18" name="Облачный сервис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08345" y="4590415"/>
                                <a:ext cx="238125" cy="213995"/>
                              </a:xfrm>
                              <a:prstGeom prst="cloud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0.65pt;margin-top:-2.05pt;height:16.85pt;width:18.75pt;z-index:251667456;v-text-anchor:middle;mso-width-relative:page;mso-height-relative:page;" fillcolor="#0070C0" filled="t" stroked="t" coordsize="43200,43200" o:gfxdata="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      <v:path o:connectlocs="237926,106997;119062,213767;738,106997;119062,12235" o:connectangles="0,82,164,247"/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СЛУШАЙ</w:t>
            </w:r>
          </w:p>
        </w:tc>
      </w:tr>
      <w:tr w14:paraId="4E8DF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6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C1E7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Дыши: вдох-выдох. Руки разжал.</w:t>
            </w:r>
          </w:p>
        </w:tc>
        <w:tc>
          <w:tcPr>
            <w:tcW w:w="3437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D9B9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Посмотри в глаза. Кивни.</w:t>
            </w:r>
          </w:p>
        </w:tc>
        <w:tc>
          <w:tcPr>
            <w:tcW w:w="310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93E4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Не перебивай. Кивни 1 раз.</w:t>
            </w:r>
          </w:p>
        </w:tc>
      </w:tr>
    </w:tbl>
    <w:tbl>
      <w:tblPr>
        <w:tblStyle w:val="6"/>
        <w:tblpPr w:leftFromText="180" w:rightFromText="180" w:vertAnchor="text" w:horzAnchor="page" w:tblpX="2211" w:tblpY="2192"/>
        <w:tblOverlap w:val="never"/>
        <w:tblW w:w="8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5"/>
        <w:gridCol w:w="3425"/>
        <w:gridCol w:w="3100"/>
      </w:tblGrid>
      <w:tr w14:paraId="0740A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7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370F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-52705</wp:posOffset>
                      </wp:positionV>
                      <wp:extent cx="269875" cy="206375"/>
                      <wp:effectExtent l="6350" t="6350" r="9525" b="15875"/>
                      <wp:wrapNone/>
                      <wp:docPr id="21" name="Улыбающееся лицо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45970" y="5868035"/>
                                <a:ext cx="26987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48.5pt;margin-top:-4.15pt;height:16.25pt;width:21.25pt;z-index:251670528;v-text-anchor:middle;mso-width-relative:page;mso-height-relative:page;" fillcolor="#FFC000" filled="t" stroked="t" coordsize="21600,21600" o:gfxdata="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BgZTge2AAAAAgBAAAPAAAAAAAAAAEAIAAA&#10;ACIAAABkcnMvZG93bnJldi54bWxQSwECFAAUAAAACACHTuJA0ipG1rcCAABCBQAADgAAAAAAAAAB&#10;ACAAAAAnAQAAZHJzL2Uyb0RvYy54bWxQSwUGAAAAAAYABgBZAQAAUAYAAAAA&#10;" adj="17520">
                      <v:fill on="t" focussize="0,0"/>
                      <v:stroke weight="1pt" color="#C55A11 [2405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СКАЖИ</w:t>
            </w:r>
          </w:p>
        </w:tc>
        <w:tc>
          <w:tcPr>
            <w:tcW w:w="34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FDDE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951230</wp:posOffset>
                      </wp:positionH>
                      <wp:positionV relativeFrom="paragraph">
                        <wp:posOffset>-8890</wp:posOffset>
                      </wp:positionV>
                      <wp:extent cx="182880" cy="190500"/>
                      <wp:effectExtent l="6350" t="6350" r="39370" b="12700"/>
                      <wp:wrapNone/>
                      <wp:docPr id="19" name="Загнутый угол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69970" y="5860415"/>
                                <a:ext cx="182880" cy="190500"/>
                              </a:xfrm>
                              <a:prstGeom prst="foldedCorner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5" type="#_x0000_t65" style="position:absolute;left:0pt;margin-left:74.9pt;margin-top:-0.7pt;height:15pt;width:14.4pt;z-index:251668480;v-text-anchor:middle;mso-width-relative:page;mso-height-relative:page;" fillcolor="#00B050" filled="t" stroked="t" coordsize="21600,21600" o:gfxdata="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IcXO&#10;6dUAAAAJAQAADwAAAAAAAAABACAAAAAiAAAAZHJzL2Rvd25yZXYueG1sUEsBAhQAFAAAAAgAh07i&#10;QOtg6feXAgAAHAUAAA4AAAAAAAAAAQAgAAAAJAEAAGRycy9lMm9Eb2MueG1sUEsFBgAAAAAGAAYA&#10;WQEAAC0GAAAAAA==&#10;" adj="18000">
                      <v:fill on="t" focussize="0,0"/>
                      <v:stroke weight="1pt" color="#00B050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ПРЕДЛОЖИ</w:t>
            </w:r>
          </w:p>
        </w:tc>
        <w:tc>
          <w:tcPr>
            <w:tcW w:w="31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B0D5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-40640</wp:posOffset>
                      </wp:positionV>
                      <wp:extent cx="182245" cy="222250"/>
                      <wp:effectExtent l="6350" t="6985" r="40005" b="18415"/>
                      <wp:wrapNone/>
                      <wp:docPr id="20" name="Луна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46725" y="5860415"/>
                                <a:ext cx="182245" cy="222250"/>
                              </a:xfrm>
                              <a:prstGeom prst="moon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84" type="#_x0000_t184" style="position:absolute;left:0pt;margin-left:40.5pt;margin-top:-3.2pt;height:17.5pt;width:14.35pt;z-index:251669504;v-text-anchor:middle;mso-width-relative:page;mso-height-relative:page;" fillcolor="#7030A0" filled="t" stroked="t" coordsize="21600,21600" o:gfxdata="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P8uZjtcAAAAIAQAADwAAAAAAAAABACAAAAAiAAAA&#10;ZHJzL2Rvd25yZXYueG1sUEsBAhQAFAAAAAgAh07iQHiIkuN6AgAAAwUAAA4AAAAAAAAAAQAgAAAA&#10;JgEAAGRycy9lMm9Eb2MueG1sUEsFBgAAAAAGAAYAWQEAABIGAAAAAA==&#10;" adj="10800">
                      <v:fill on="t" focussize="0,0"/>
                      <v:stroke weight="1pt" color="#7030A0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УЙДИ</w:t>
            </w:r>
          </w:p>
        </w:tc>
      </w:tr>
      <w:tr w14:paraId="5E5FE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E645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«Я злюсь, когда…»</w:t>
            </w:r>
          </w:p>
        </w:tc>
        <w:tc>
          <w:tcPr>
            <w:tcW w:w="34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BA07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«Давай по очереди»</w:t>
            </w:r>
          </w:p>
        </w:tc>
        <w:tc>
          <w:tcPr>
            <w:tcW w:w="310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5652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«Вернусь через 5 минут»</w:t>
            </w:r>
          </w:p>
        </w:tc>
      </w:tr>
    </w:tbl>
    <w:p w14:paraId="33D9C17A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3. Методические материалы к занятию</w:t>
      </w:r>
    </w:p>
    <w:p w14:paraId="3893B458">
      <w:pPr>
        <w:pStyle w:val="9"/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Карточки-пиктограммы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«Мои эмоции» (6 штук: гнев, страх, радость, усталость, интерес, обида).</w:t>
      </w:r>
    </w:p>
    <w:p w14:paraId="45D39499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2AF7AB5E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drawing>
          <wp:inline distT="0" distB="0" distL="114300" distR="114300">
            <wp:extent cx="2339340" cy="1979295"/>
            <wp:effectExtent l="0" t="0" r="3810" b="1905"/>
            <wp:docPr id="12" name="Изображение 12" descr="2026-04-23_01-23-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2026-04-23_01-23-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6413A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</w:p>
    <w:p w14:paraId="43C36B6C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</w:p>
    <w:p w14:paraId="3FC0CE63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</w:p>
    <w:p w14:paraId="7DD10B84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</w:p>
    <w:p w14:paraId="2DF7AF9B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</w:p>
    <w:p w14:paraId="57111BCB">
      <w:pPr>
        <w:pStyle w:val="9"/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Маршрутный лист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«Мирный переговорщик» с пошаговыми действиями.</w:t>
      </w:r>
    </w:p>
    <w:p w14:paraId="62EC1514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2D5CD25E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drawing>
          <wp:inline distT="0" distB="0" distL="114300" distR="114300">
            <wp:extent cx="3330575" cy="3736340"/>
            <wp:effectExtent l="0" t="0" r="3175" b="16510"/>
            <wp:docPr id="13" name="Изображение 13" descr="2026-04-23_01-35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3" descr="2026-04-23_01-35-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31C97">
      <w:pPr>
        <w:pStyle w:val="9"/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Дневник самонаблюдения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для студента на неделю (отмечать, где удалось применить «Я-сообщение»).</w:t>
      </w:r>
    </w:p>
    <w:p w14:paraId="242BCCEE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7F3A82B4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drawing>
          <wp:inline distT="0" distB="0" distL="114300" distR="114300">
            <wp:extent cx="5266690" cy="2510155"/>
            <wp:effectExtent l="0" t="0" r="10160" b="4445"/>
            <wp:docPr id="14" name="Изображение 14" descr="foto_134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4" descr="foto_13485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D5618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</w:p>
    <w:p w14:paraId="5FC2F5A7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3.4. Результаты апробации (из моего опыта)</w:t>
      </w:r>
    </w:p>
    <w:p w14:paraId="42CCB7AF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За 202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>5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–202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>6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учебный год в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>ГАПОУ РБ «РМТ»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по программе «Траектория успеха» прошли 24 студента «группы риска».</w:t>
      </w:r>
    </w:p>
    <w:p w14:paraId="739B2F7D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</w:t>
      </w:r>
    </w:p>
    <w:p w14:paraId="4AFD3761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Динамика (по данным психолога):</w:t>
      </w:r>
    </w:p>
    <w:p w14:paraId="40006DF1">
      <w:pPr>
        <w:pStyle w:val="9"/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Снижение конфликтных ситуаций в группах – на 41%.</w:t>
      </w:r>
    </w:p>
    <w:p w14:paraId="5437A64D">
      <w:pPr>
        <w:pStyle w:val="9"/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Уменьшение пропусков без уважительной причины – на 27%.</w:t>
      </w:r>
    </w:p>
    <w:p w14:paraId="532C8E15">
      <w:pPr>
        <w:pStyle w:val="9"/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Успешное прохождение производственной практики (без драк и срывов) – 83% против 54% в прошлом году.</w:t>
      </w:r>
    </w:p>
    <w:p w14:paraId="636E8B24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4. Заключение</w:t>
      </w:r>
    </w:p>
    <w:p w14:paraId="6E660029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Как советник директора, я не являюсь узким коррекционным педагогом. Но именно на стыке воспитания и коррекции рождаются реальные изменения в поведении студентов СПО. Представленная работа доказывает: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каждый педагог, работающий с подростками, обязан владеть коррекционными техниками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, а моя задача – внедрять их через систему наставничества и методических часов.</w:t>
      </w:r>
    </w:p>
    <w:p w14:paraId="46DE4688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5. Список использованных источников</w:t>
      </w:r>
    </w:p>
    <w:p w14:paraId="6F6C9931">
      <w:pPr>
        <w:pStyle w:val="9"/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425" w:leftChars="0" w:right="0" w:hanging="6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Бгажнокова И.М. Коррекционная педагогика в условиях инклюзивного образования. – М., 2020.</w:t>
      </w:r>
    </w:p>
    <w:p w14:paraId="0BCBF8F2">
      <w:pPr>
        <w:pStyle w:val="9"/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425" w:leftChars="0" w:right="0" w:hanging="6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Федеральный закон «Об образовании в РФ» № 273-ФЗ (ст. 79 – организация обучения лиц с ОВЗ).</w:t>
      </w:r>
    </w:p>
    <w:p w14:paraId="27429AF7">
      <w:pPr>
        <w:pStyle w:val="9"/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425" w:leftChars="0" w:right="0" w:hanging="6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Семенака С.И. Уроки добра: коррекционно-развивающая программа для подростков. – М.: АРКТИ, 2021.</w:t>
      </w:r>
    </w:p>
    <w:p w14:paraId="25DC1E6F">
      <w:pPr>
        <w:keepNext w:val="0"/>
        <w:keepLines w:val="0"/>
        <w:widowControl/>
        <w:numPr>
          <w:ilvl w:val="0"/>
          <w:numId w:val="0"/>
        </w:numPr>
        <w:suppressLineNumbers w:val="0"/>
        <w:spacing w:before="90" w:beforeAutospacing="0" w:after="0" w:afterAutospacing="1"/>
        <w:ind w:left="-360" w:leftChars="0"/>
        <w:rPr>
          <w:rFonts w:hint="default" w:ascii="Times New Roman" w:hAnsi="Times New Roman" w:cs="Times New Roman"/>
          <w:sz w:val="24"/>
          <w:szCs w:val="24"/>
        </w:rPr>
      </w:pPr>
    </w:p>
    <w:p w14:paraId="4F5A11EF">
      <w:pPr>
        <w:rPr>
          <w:rFonts w:hint="default" w:ascii="Times New Roman" w:hAnsi="Times New Roman" w:cs="Times New Roman"/>
          <w:sz w:val="24"/>
          <w:szCs w:val="24"/>
        </w:rPr>
      </w:pPr>
    </w:p>
    <w:p w14:paraId="497F33F7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5A5C7E"/>
    <w:multiLevelType w:val="singleLevel"/>
    <w:tmpl w:val="D95A5C7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F2BDBD44"/>
    <w:multiLevelType w:val="singleLevel"/>
    <w:tmpl w:val="F2BDBD44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639CD123"/>
    <w:multiLevelType w:val="singleLevel"/>
    <w:tmpl w:val="639CD12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63DBCFEB"/>
    <w:multiLevelType w:val="multilevel"/>
    <w:tmpl w:val="63DBCFEB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65" w:firstLineChars="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tabs>
          <w:tab w:val="left" w:pos="425"/>
        </w:tabs>
        <w:ind w:left="425" w:leftChars="0" w:firstLine="655" w:firstLineChars="0"/>
      </w:pPr>
      <w:rPr>
        <w:rFonts w:hint="default" w:ascii="Courier New" w:hAnsi="Courier New"/>
      </w:rPr>
    </w:lvl>
    <w:lvl w:ilvl="2" w:tentative="0">
      <w:start w:val="1"/>
      <w:numFmt w:val="lowerRoman"/>
      <w:lvlText w:val="%3."/>
      <w:lvlJc w:val="left"/>
      <w:pPr>
        <w:tabs>
          <w:tab w:val="left" w:pos="425"/>
        </w:tabs>
        <w:ind w:left="425" w:leftChars="0" w:firstLine="1375" w:firstLineChars="0"/>
      </w:pPr>
      <w:rPr>
        <w:rFonts w:hint="default" w:ascii="Wingdings" w:hAnsi="Wingdings"/>
      </w:rPr>
    </w:lvl>
    <w:lvl w:ilvl="3" w:tentative="0">
      <w:start w:val="1"/>
      <w:numFmt w:val="decimal"/>
      <w:lvlText w:val="%4."/>
      <w:lvlJc w:val="left"/>
      <w:pPr>
        <w:tabs>
          <w:tab w:val="left" w:pos="425"/>
        </w:tabs>
        <w:ind w:left="425" w:leftChars="0" w:firstLine="2095" w:firstLineChars="0"/>
      </w:pPr>
      <w:rPr>
        <w:rFonts w:hint="default" w:ascii="Wingdings" w:hAnsi="Wingdings"/>
      </w:rPr>
    </w:lvl>
    <w:lvl w:ilvl="4" w:tentative="0">
      <w:start w:val="1"/>
      <w:numFmt w:val="lowerLetter"/>
      <w:lvlText w:val="%5."/>
      <w:lvlJc w:val="left"/>
      <w:pPr>
        <w:tabs>
          <w:tab w:val="left" w:pos="425"/>
        </w:tabs>
        <w:ind w:left="425" w:leftChars="0" w:firstLine="2815" w:firstLineChars="0"/>
      </w:pPr>
      <w:rPr>
        <w:rFonts w:hint="default" w:ascii="Wingdings" w:hAnsi="Wingdings"/>
      </w:rPr>
    </w:lvl>
    <w:lvl w:ilvl="5" w:tentative="0">
      <w:start w:val="1"/>
      <w:numFmt w:val="lowerRoman"/>
      <w:lvlText w:val="%6."/>
      <w:lvlJc w:val="left"/>
      <w:pPr>
        <w:tabs>
          <w:tab w:val="left" w:pos="425"/>
        </w:tabs>
        <w:ind w:left="425" w:leftChars="0" w:firstLine="3535" w:firstLineChars="0"/>
      </w:pPr>
      <w:rPr>
        <w:rFonts w:hint="default" w:ascii="Wingdings" w:hAnsi="Wingdings"/>
      </w:rPr>
    </w:lvl>
    <w:lvl w:ilvl="6" w:tentative="0">
      <w:start w:val="1"/>
      <w:numFmt w:val="decimal"/>
      <w:lvlText w:val="%7."/>
      <w:lvlJc w:val="left"/>
      <w:pPr>
        <w:tabs>
          <w:tab w:val="left" w:pos="425"/>
        </w:tabs>
        <w:ind w:left="425" w:leftChars="0" w:firstLine="4255" w:firstLineChars="0"/>
      </w:pPr>
      <w:rPr>
        <w:rFonts w:hint="default" w:ascii="Wingdings" w:hAnsi="Wingdings"/>
      </w:rPr>
    </w:lvl>
    <w:lvl w:ilvl="7" w:tentative="0">
      <w:start w:val="1"/>
      <w:numFmt w:val="lowerLetter"/>
      <w:lvlText w:val="%8."/>
      <w:lvlJc w:val="left"/>
      <w:pPr>
        <w:tabs>
          <w:tab w:val="left" w:pos="425"/>
        </w:tabs>
        <w:ind w:left="425" w:leftChars="0" w:firstLine="4975" w:firstLineChars="0"/>
      </w:pPr>
      <w:rPr>
        <w:rFonts w:hint="default" w:ascii="Wingdings" w:hAnsi="Wingdings"/>
      </w:rPr>
    </w:lvl>
    <w:lvl w:ilvl="8" w:tentative="0">
      <w:start w:val="1"/>
      <w:numFmt w:val="lowerRoman"/>
      <w:lvlText w:val="%9."/>
      <w:lvlJc w:val="left"/>
      <w:pPr>
        <w:tabs>
          <w:tab w:val="left" w:pos="425"/>
        </w:tabs>
        <w:ind w:left="425" w:leftChars="0" w:firstLine="5695" w:firstLineChars="0"/>
      </w:pPr>
      <w:rPr>
        <w:rFonts w:hint="default" w:ascii="Wingdings" w:hAnsi="Wingdings"/>
      </w:rPr>
    </w:lvl>
  </w:abstractNum>
  <w:abstractNum w:abstractNumId="4">
    <w:nsid w:val="6C1FBC3D"/>
    <w:multiLevelType w:val="singleLevel"/>
    <w:tmpl w:val="6C1FBC3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5">
    <w:nsid w:val="6E888184"/>
    <w:multiLevelType w:val="singleLevel"/>
    <w:tmpl w:val="6E888184"/>
    <w:lvl w:ilvl="0" w:tentative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693C79"/>
    <w:rsid w:val="55B7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2026-04-22T16:57:00Z</dcterms:created>
  <dc:creator>User</dc:creator>
  <cp:lastModifiedBy>User</cp:lastModifiedBy>
  <dcterms:modified xsi:type="dcterms:W3CDTF">2026-04-22T18:05:27Z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07B79A8088684461B73151B947C1BB46_12</vt:lpwstr>
  </property>
</Properties>
</file>