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_2011"/>
        <w:jc w:val="center"/>
        <w:spacing w:before="0" w:beforeAutospacing="0" w:after="0" w:afterAutospacing="0"/>
        <w:shd w:val="clear" w:color="auto" w:fill="ffffff"/>
      </w:pPr>
      <w:r>
        <w:rPr>
          <w:b/>
          <w:bCs/>
          <w:sz w:val="28"/>
          <w:szCs w:val="28"/>
        </w:rPr>
        <w:t xml:space="preserve">Государственное бюджетное учреждение Ямало-Ненецкого автономного округа «Центр социального обслуживания населения в муниципальном образовании город Муравленко»</w:t>
      </w:r>
      <w:r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</w:r>
      <w:r/>
    </w:p>
    <w:p>
      <w:pPr>
        <w:pStyle w:val="1_2011"/>
        <w:spacing w:before="0" w:beforeAutospacing="0" w:after="0" w:afterAutospacing="0"/>
        <w:shd w:val="clear" w:color="auto" w:fill="ffffff"/>
      </w:pPr>
      <w:r>
        <w:rPr>
          <w:b/>
          <w:bCs/>
          <w:sz w:val="26"/>
          <w:szCs w:val="26"/>
        </w:rPr>
        <w:br/>
      </w:r>
      <w:r>
        <w:rPr>
          <w:rFonts w:ascii="Calibri" w:hAnsi="Calibri"/>
          <w:color w:val="000000"/>
          <w:sz w:val="20"/>
          <w:szCs w:val="20"/>
        </w:rPr>
      </w:r>
      <w:r/>
    </w:p>
    <w:p>
      <w:pPr>
        <w:jc w:val="center"/>
        <w:spacing w:after="150" w:line="240" w:lineRule="auto"/>
        <w:shd w:val="clear" w:color="auto" w:fill="ffffff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br/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/>
    </w:p>
    <w:p>
      <w:pPr>
        <w:jc w:val="center"/>
        <w:spacing w:after="150" w:line="240" w:lineRule="auto"/>
        <w:shd w:val="clear" w:color="auto" w:fill="ffffff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sz w:val="32"/>
          <w:szCs w:val="32"/>
        </w:rPr>
      </w:r>
    </w:p>
    <w:p>
      <w:pPr>
        <w:jc w:val="center"/>
        <w:spacing w:after="150" w:line="240" w:lineRule="auto"/>
        <w:shd w:val="clear" w:color="auto" w:fill="ffffff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РАБОЧАЯ ПРОГРАММА</w:t>
      </w:r>
      <w:r>
        <w:rPr>
          <w:rFonts w:ascii="Times New Roman" w:hAnsi="Times New Roman" w:eastAsia="Times New Roman" w:cs="Times New Roman"/>
          <w:bCs/>
          <w:sz w:val="28"/>
          <w:szCs w:val="28"/>
        </w:rPr>
      </w:r>
      <w:r>
        <w:rPr>
          <w:sz w:val="32"/>
          <w:szCs w:val="32"/>
        </w:rPr>
      </w:r>
    </w:p>
    <w:p>
      <w:pPr>
        <w:jc w:val="center"/>
        <w:spacing w:after="150" w:line="240" w:lineRule="auto"/>
        <w:shd w:val="clear" w:color="auto" w:fill="ffffff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Коррекционно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- развивающей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на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правленности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br/>
        <w:t xml:space="preserve">«Вверх по ступенькам Говоруша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sz w:val="32"/>
          <w:szCs w:val="32"/>
        </w:rPr>
      </w:r>
    </w:p>
    <w:p>
      <w:pPr>
        <w:jc w:val="center"/>
        <w:spacing w:after="150" w:line="240" w:lineRule="auto"/>
        <w:shd w:val="clear" w:color="auto" w:fill="ffffff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возраст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обучающихся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3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16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лет,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br/>
        <w:t xml:space="preserve">срок реализации —1 год </w:t>
      </w:r>
      <w:r>
        <w:rPr>
          <w:rFonts w:ascii="Times New Roman" w:hAnsi="Times New Roman" w:eastAsia="Times New Roman" w:cs="Times New Roman"/>
          <w:bCs/>
          <w:sz w:val="28"/>
          <w:szCs w:val="28"/>
        </w:rPr>
      </w:r>
      <w:r>
        <w:rPr>
          <w:sz w:val="32"/>
          <w:szCs w:val="32"/>
        </w:rPr>
      </w:r>
    </w:p>
    <w:p>
      <w:pPr>
        <w:spacing w:after="150" w:line="240" w:lineRule="auto"/>
        <w:shd w:val="clear" w:color="auto" w:fill="ffffff"/>
      </w:pPr>
      <w:r>
        <w:rPr>
          <w:rFonts w:ascii="Times New Roman" w:hAnsi="Times New Roman" w:eastAsia="Times New Roman" w:cs="Times New Roman"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Cs/>
          <w:sz w:val="26"/>
          <w:szCs w:val="26"/>
        </w:rPr>
      </w:r>
      <w:r/>
    </w:p>
    <w:p>
      <w:pPr>
        <w:jc w:val="righ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jc w:val="righ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jc w:val="righ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jc w:val="righ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jc w:val="righ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jc w:val="righ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jc w:val="righ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jc w:val="righ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jc w:val="righ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jc w:val="righ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jc w:val="righ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jc w:val="lef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jc w:val="righ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jc w:val="righ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Автор-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составитель: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br/>
        <w:t xml:space="preserve">Дьяконова Екатерина Андреевна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br/>
        <w:t xml:space="preserve">Учитель –дефектолог (логопед)</w:t>
      </w:r>
      <w:r>
        <w:rPr>
          <w:rFonts w:ascii="Times New Roman" w:hAnsi="Times New Roman" w:eastAsia="Times New Roman" w:cs="Times New Roman"/>
          <w:bCs/>
          <w:sz w:val="26"/>
          <w:szCs w:val="26"/>
        </w:rPr>
      </w:r>
      <w:r/>
    </w:p>
    <w:p>
      <w:pPr>
        <w:ind w:left="2832" w:firstLine="708"/>
        <w:jc w:val="lef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ind w:left="2832" w:firstLine="708"/>
        <w:jc w:val="lef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ind w:left="2832" w:firstLine="708"/>
        <w:jc w:val="lef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ind w:left="2832" w:firstLine="708"/>
        <w:jc w:val="lef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ind w:left="2832" w:firstLine="708"/>
        <w:jc w:val="lef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ind w:left="2832" w:firstLine="708"/>
        <w:jc w:val="lef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ind w:left="2832" w:firstLine="708"/>
        <w:jc w:val="lef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Муравленко, 2023</w:t>
      </w:r>
      <w:r>
        <w:rPr>
          <w:rFonts w:ascii="Times New Roman" w:hAnsi="Times New Roman" w:eastAsia="Times New Roman" w:cs="Times New Roman"/>
          <w:bCs/>
          <w:sz w:val="26"/>
          <w:szCs w:val="26"/>
        </w:rPr>
      </w:r>
      <w:r/>
    </w:p>
    <w:p>
      <w:pPr>
        <w:jc w:val="left"/>
        <w:spacing w:after="150" w:line="240" w:lineRule="auto"/>
        <w:shd w:val="clear" w:color="auto" w:fill="ffffff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pStyle w:val="620"/>
        <w:numPr>
          <w:ilvl w:val="0"/>
          <w:numId w:val="8"/>
        </w:numPr>
        <w:ind w:left="0" w:right="0" w:firstLine="0"/>
        <w:jc w:val="center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ПОЯСНИТЕЛЬНАЯ ЗАПИСКА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Логопедическая реабилитация детей-инвалидов и несовершеннолетних с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 ограниченными возможностями здоровья -  создание системы оптимальных условий, обеспечивающих максимально возможную коррекцию их речи с учетом особенностей, возможностей и потребностей каждого ребенка. Таким образом, субъектами логопедической реабилитации </w:t>
      </w:r>
      <w:bookmarkStart w:id="0" w:name="_GoBack"/>
      <w:r/>
      <w:bookmarkEnd w:id="0"/>
      <w:r>
        <w:rPr>
          <w:rFonts w:ascii="Times New Roman" w:hAnsi="Times New Roman" w:eastAsia="Liberation Sans" w:cs="Liberation Sans"/>
          <w:sz w:val="24"/>
          <w:szCs w:val="24"/>
        </w:rPr>
        <w:t xml:space="preserve">являются дети-инвалиды и дети с ограниченными возможностями здоровья, их семьи.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 последнее время значительно возросло количество детей, имеющих то или иное нарушение речи. Н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арушения речи являются отклонениями речи говорящего от норм языка, которые приняты в данной языковой среде. Недостатки звукопроизношения могут явиться причиной отклонений в развитии таких психических процессов, как память, внимание, мышление, воображение. 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Актуальность программы: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Своевременное исправление речевых недостатков играет важну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ю роль в предотвращении сложностей, которые могут возникнуть при обучении чтению и письму. Нарушения речи часто становятся причиной затруднений в освоении этих базовых навыков, поэтому раннее вмешательство особенно актуально.    Логопед работает в тесном в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заимодействии с родителями, обеспечивая их необходимой информацией о целях и особенностях коррекционной работы. Такое сотрудничество помогает эффективно справляться с проблемами, связанными с речевыми нарушениями, и способствует успешному обучению ребенка.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 ходе реабилитационного процесса у детей и подростков с различными отклонениями происходит не только устранение речевых дефектов, но и развитие личностных качеств, а также расширение их возможностей с учётом индивидуального потенциала. 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Настоящая программа предназначена для проведения комплексной коррекционно-развивающей работы с несовершеннолетними, младшего и среднего школьного возраста.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Данная программа рассчитана для детей в возрасте 3-16 лет.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bCs/>
          <w:sz w:val="24"/>
          <w:szCs w:val="24"/>
          <w:lang w:eastAsia="en-US"/>
        </w:rPr>
        <w:t xml:space="preserve">Срок реализации программы</w:t>
      </w: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 – 1 год. 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Программа реализуется в учреждении социального обслуживания, логопедом при взаимодействии с дефектологом, психологом, педагогами дополнительного образования.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Занятия проводятся в специальном  оборудованном кабинете. 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  <w:lang w:eastAsia="en-US"/>
        </w:rPr>
        <w:t xml:space="preserve">Формы и режим проведения занятий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Для реализации программы предусмотрены следующие формы проведения занятий: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- групповые, в том числе с родителями;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- индивидуальные, в том числе в присутствии родителей.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Колич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ество занятий определяется уровнем речевого развития ребенка (одно, два занятия в неделю или курсом реабилитации), длительность, которых зависит от особенностей психофизического развития, индивидуальных возможностей и состояния здоровья детей (30-45 мин). </w:t>
      </w:r>
      <w:r/>
    </w:p>
    <w:p>
      <w:pPr>
        <w:pStyle w:val="620"/>
        <w:numPr>
          <w:ilvl w:val="0"/>
          <w:numId w:val="8"/>
        </w:numPr>
        <w:ind w:left="0" w:right="0" w:firstLine="709"/>
        <w:jc w:val="center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ЦЕЛИ И ЗАДАЧИ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 w:cs="Liberation Sans"/>
          <w:b/>
          <w:sz w:val="24"/>
          <w:szCs w:val="24"/>
        </w:rPr>
      </w:pPr>
      <w:r>
        <w:rPr>
          <w:rFonts w:ascii="Times New Roman" w:hAnsi="Times New Roman" w:cs="Liberation Sans"/>
          <w:b/>
          <w:sz w:val="24"/>
          <w:szCs w:val="24"/>
        </w:rPr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Основной целью программы является преодоление и коррекция нарушений в развитии устной речи детей с ограниченными возможностями здоровья и детей-инвалидов.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 соответствии с этой целью ставятся </w:t>
      </w: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задачи: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b/>
          <w:sz w:val="24"/>
          <w:szCs w:val="24"/>
        </w:rPr>
      </w:pPr>
      <w:r>
        <w:rPr>
          <w:rFonts w:ascii="Times New Roman" w:hAnsi="Times New Roman" w:cs="Liberation Sans"/>
          <w:b/>
          <w:sz w:val="24"/>
          <w:szCs w:val="24"/>
        </w:rPr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Коррекция: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Вырабатывать правильные артикуляционные уклады;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Вырабатывать правильное речевое дыхание;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Формировать звукослоговой анализ и синтез;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Обогатить словарный запас по лексическим темам;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Корректировать грамматический строй речи;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Развивающие: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Развивать слухоречевое внимание;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Развивать интонационную выразительность речи;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Развивать психические процессы речи; 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Развивать фонематическое восприятие;  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Стимулировать речевую активность детей.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Воспитательные: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-Содействовать реализации навыков общения детей со сверстниками в процессе совместной деятельности;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Формировать у детей правила поведения на занятии, в группе сверстников.</w:t>
      </w:r>
      <w:r/>
    </w:p>
    <w:p>
      <w:pPr>
        <w:pStyle w:val="620"/>
        <w:ind w:left="0" w:right="0" w:firstLine="709"/>
        <w:jc w:val="center"/>
        <w:spacing w:line="276" w:lineRule="auto"/>
        <w:rPr>
          <w:rFonts w:ascii="Times New Roman" w:hAnsi="Times New Roman" w:cs="Liberation Sans"/>
          <w:b/>
          <w:bCs/>
          <w:sz w:val="24"/>
          <w:szCs w:val="24"/>
        </w:rPr>
      </w:pPr>
      <w:r>
        <w:rPr>
          <w:rFonts w:ascii="Times New Roman" w:hAnsi="Times New Roman" w:cs="Liberation Sans"/>
          <w:b/>
          <w:bCs/>
          <w:sz w:val="24"/>
          <w:szCs w:val="24"/>
        </w:rPr>
      </w:r>
      <w:r/>
    </w:p>
    <w:p>
      <w:pPr>
        <w:pStyle w:val="620"/>
        <w:numPr>
          <w:ilvl w:val="0"/>
          <w:numId w:val="8"/>
        </w:numPr>
        <w:ind w:left="0" w:right="0" w:firstLine="709"/>
        <w:jc w:val="center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bCs/>
          <w:caps/>
          <w:sz w:val="24"/>
          <w:szCs w:val="24"/>
        </w:rPr>
        <w:t xml:space="preserve">ПринципЫ построения программы</w:t>
      </w:r>
      <w:r/>
    </w:p>
    <w:p>
      <w:pPr>
        <w:pStyle w:val="620"/>
        <w:ind w:left="0" w:right="0" w:firstLine="709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Несовершеннолетние нуждаются в специальной коррекционной работе. В процессе этой работы ребенок знакомится с окружающим миром, расширяется его кругозор, активно развивается его кругозор, активно развив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аются основные психологические процессы (память, внимание, мышление, восприятие), обогащается активный и пассивный словарь, стимулируется познавательная и творческая активность, формируются графические и изобразительные навыки, развивается тонкая моторика.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Характер, результативность, цели логопедической программы определяются следующими </w:t>
      </w: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принципами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: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numPr>
          <w:ilvl w:val="0"/>
          <w:numId w:val="2"/>
        </w:numPr>
        <w:contextualSpacing/>
        <w:ind w:left="0" w:right="0" w:firstLine="709"/>
        <w:jc w:val="both"/>
        <w:spacing w:before="0" w:after="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Принцип системности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коррекционных, профилактических и развивающих задач отражает взаимосвязь развития различных сторон личности ребенка и гетерохронность (неравномерность) их развития.</w:t>
      </w:r>
      <w:r/>
    </w:p>
    <w:p>
      <w:pPr>
        <w:pStyle w:val="692"/>
        <w:numPr>
          <w:ilvl w:val="0"/>
          <w:numId w:val="2"/>
        </w:numPr>
        <w:contextualSpacing/>
        <w:ind w:left="0" w:right="0" w:firstLine="709"/>
        <w:jc w:val="both"/>
        <w:spacing w:before="0" w:after="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Принцип единства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отражает целостность процесса оказания помощи.</w:t>
      </w:r>
      <w:r/>
    </w:p>
    <w:p>
      <w:pPr>
        <w:pStyle w:val="692"/>
        <w:numPr>
          <w:ilvl w:val="0"/>
          <w:numId w:val="2"/>
        </w:numPr>
        <w:contextualSpacing/>
        <w:ind w:left="0" w:right="0" w:firstLine="709"/>
        <w:jc w:val="both"/>
        <w:spacing w:before="0" w:after="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Деятельностный принцип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определяет тактику проведения логопедической работы через организацию активной деятельности ребенка, в ходе которой создается необходимая основа для позитивных сдвигов в его развитии.</w:t>
      </w:r>
      <w:r/>
    </w:p>
    <w:p>
      <w:pPr>
        <w:pStyle w:val="692"/>
        <w:numPr>
          <w:ilvl w:val="0"/>
          <w:numId w:val="2"/>
        </w:numPr>
        <w:contextualSpacing/>
        <w:ind w:left="0" w:right="0" w:firstLine="709"/>
        <w:jc w:val="both"/>
        <w:spacing w:before="0" w:after="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Принцип возрастания сложности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заключается в том, что задание должно проходить ряд этапов от простого к сложному.</w:t>
      </w:r>
      <w:r/>
    </w:p>
    <w:p>
      <w:pPr>
        <w:pStyle w:val="692"/>
        <w:numPr>
          <w:ilvl w:val="0"/>
          <w:numId w:val="2"/>
        </w:numPr>
        <w:contextualSpacing/>
        <w:ind w:left="0" w:right="0" w:firstLine="709"/>
        <w:jc w:val="both"/>
        <w:spacing w:before="0" w:after="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Учет объема и степени разнообразия материала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. Во время реализации программы необходимо переходить к новому материалу после сформированности того или иного умения.</w:t>
      </w:r>
      <w:r/>
    </w:p>
    <w:p>
      <w:pPr>
        <w:pStyle w:val="692"/>
        <w:numPr>
          <w:ilvl w:val="0"/>
          <w:numId w:val="2"/>
        </w:numPr>
        <w:contextualSpacing/>
        <w:ind w:left="0" w:right="0" w:firstLine="709"/>
        <w:jc w:val="both"/>
        <w:spacing w:before="0" w:after="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Принцип учета возрастно-психологических и индивидуальных              особенностей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согласует требования психического и личностного развития ребенка возрастной норме. Учет уровня речевого развития каждого ребенка.</w:t>
      </w:r>
      <w:r/>
    </w:p>
    <w:p>
      <w:pPr>
        <w:pStyle w:val="692"/>
        <w:numPr>
          <w:ilvl w:val="0"/>
          <w:numId w:val="2"/>
        </w:numPr>
        <w:contextualSpacing/>
        <w:ind w:left="0" w:right="0" w:firstLine="709"/>
        <w:jc w:val="both"/>
        <w:spacing w:before="0" w:after="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Учет эмоциональной сложности материала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. Чтобы проводимые игры, упражнения, предъявляемый материал создавали благоприятный эмоциональный тон. </w:t>
      </w:r>
      <w:r/>
    </w:p>
    <w:p>
      <w:pPr>
        <w:pStyle w:val="692"/>
        <w:numPr>
          <w:ilvl w:val="0"/>
          <w:numId w:val="2"/>
        </w:numPr>
        <w:contextualSpacing/>
        <w:ind w:left="0" w:right="0" w:firstLine="709"/>
        <w:jc w:val="both"/>
        <w:spacing w:before="0" w:after="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Принцип динамичности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– сбалансированный охват всех сторон речи ребенка (произношение, словарь, грамматический строй речи, связная речь и т.д.).</w:t>
      </w:r>
      <w:r/>
    </w:p>
    <w:p>
      <w:pPr>
        <w:pStyle w:val="692"/>
        <w:numPr>
          <w:ilvl w:val="0"/>
          <w:numId w:val="2"/>
        </w:numPr>
        <w:contextualSpacing/>
        <w:ind w:left="0" w:right="0" w:firstLine="709"/>
        <w:jc w:val="both"/>
        <w:spacing w:before="0" w:after="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Принцип сотрудничества  семьи и педагогов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– осознанное отношение педагогов и родителей к полноценному речевому развитию детей. 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     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Вся индивидуально-коррекционная работа делится условно на несколько этапов.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tbl>
      <w:tblPr>
        <w:tblW w:w="9797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69"/>
        <w:gridCol w:w="3833"/>
        <w:gridCol w:w="283"/>
        <w:gridCol w:w="5011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9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both"/>
              <w:spacing w:line="276" w:lineRule="auto"/>
              <w:widowControl w:val="off"/>
              <w:rPr>
                <w:rFonts w:ascii="Times New Roman" w:hAnsi="Times New Roman" w:cs="Liberation Sans"/>
                <w:b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b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0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b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b/>
                <w:sz w:val="24"/>
                <w:szCs w:val="24"/>
              </w:rPr>
              <w:t xml:space="preserve">№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3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b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b/>
                <w:sz w:val="24"/>
                <w:szCs w:val="24"/>
              </w:rPr>
              <w:t xml:space="preserve">Этапы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b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1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b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b/>
                <w:sz w:val="24"/>
                <w:szCs w:val="24"/>
              </w:rPr>
              <w:t xml:space="preserve">Содержание</w:t>
            </w:r>
            <w:r/>
          </w:p>
        </w:tc>
      </w:tr>
      <w:tr>
        <w:trPr>
          <w:trHeight w:val="514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96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b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b/>
                <w:sz w:val="24"/>
                <w:szCs w:val="24"/>
              </w:rPr>
              <w:t xml:space="preserve">Диагностическая работа</w:t>
            </w:r>
            <w:r/>
          </w:p>
        </w:tc>
      </w:tr>
      <w:tr>
        <w:trPr>
          <w:trHeight w:val="26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9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0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1.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3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Подготовительный этап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1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Этап предполагает отобрать диагностический материал, игры, подготовить комплексную карту, бланки для заполнения полученных результатов логопедического обследования, планирование деятельности специалистов в момент обследования детей.</w:t>
            </w:r>
            <w:r/>
          </w:p>
        </w:tc>
      </w:tr>
      <w:tr>
        <w:trPr>
          <w:trHeight w:val="5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9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0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2.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3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Основной этап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1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Получение информации о знаниях, умениях, навыках; учет особенностей поведения ребенка в момент обследования, учет сформированности психических процессов: памяти, внимания, мышления, артикуляционного аппарата.</w:t>
            </w:r>
            <w:r/>
          </w:p>
        </w:tc>
      </w:tr>
      <w:tr>
        <w:trPr>
          <w:trHeight w:val="11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9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0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3.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3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Заключительный этап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1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Установление речевого диагноза, разработка индивидуальной программы по коррекции речи .</w:t>
            </w:r>
            <w:r/>
          </w:p>
        </w:tc>
      </w:tr>
      <w:tr>
        <w:trPr>
          <w:trHeight w:val="41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96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b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b/>
                <w:sz w:val="24"/>
                <w:szCs w:val="24"/>
              </w:rPr>
              <w:t xml:space="preserve">Коррекционно – развивающая работа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9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0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4.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3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Подготовительный этап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1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Мотивирование ребенка; устранение анатомических дефектов органов артикуляции, развитие подвижности артикуляторных органов, развитие мелкой моторики.</w:t>
            </w:r>
            <w:r/>
          </w:p>
        </w:tc>
      </w:tr>
      <w:tr>
        <w:trPr>
          <w:trHeight w:val="16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9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0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5.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3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Основной этап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1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Развитие звукопроизношения (постановка, автоматизация, закрепление); развитие речевой активности (лексико – грамматический строй, связная речь).</w:t>
            </w:r>
            <w:r/>
          </w:p>
        </w:tc>
      </w:tr>
      <w:tr>
        <w:trPr>
          <w:trHeight w:val="9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9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0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6.</w:t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3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Заключительный этап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1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Применение полученных знаний, умений, навыков  в жизни, рекомендации родителям.</w:t>
            </w:r>
            <w:r/>
          </w:p>
        </w:tc>
      </w:tr>
      <w:tr>
        <w:trPr>
          <w:trHeight w:val="408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96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b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b/>
                <w:sz w:val="24"/>
                <w:szCs w:val="24"/>
              </w:rPr>
              <w:t xml:space="preserve">Воспитательная работа</w:t>
            </w:r>
            <w:r/>
          </w:p>
        </w:tc>
      </w:tr>
      <w:tr>
        <w:trPr>
          <w:trHeight w:val="11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9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center"/>
              <w:spacing w:line="276" w:lineRule="auto"/>
              <w:widowControl w:val="off"/>
              <w:rPr>
                <w:rFonts w:eastAsia="Liberation Sans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0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7.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7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both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Целенаправленное, систематическое, организованное управление процессом формирования личности или отдельных ее качеств в соответствии с потребностями общества.</w:t>
            </w:r>
            <w:r/>
          </w:p>
        </w:tc>
      </w:tr>
      <w:tr>
        <w:trPr>
          <w:trHeight w:val="4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9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127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b/>
                <w:sz w:val="24"/>
                <w:szCs w:val="24"/>
              </w:rPr>
              <w:t xml:space="preserve">Аналитическая работа</w:t>
            </w:r>
            <w:r/>
          </w:p>
        </w:tc>
      </w:tr>
      <w:tr>
        <w:trPr>
          <w:trHeight w:val="55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9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0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8.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3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Анализ достигнутого уровня развития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1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Выявление динамики роста и уровня сформированности речевой деятельности путем сравнительных и дифференцированных методов диагностики.</w:t>
            </w:r>
            <w:r/>
          </w:p>
        </w:tc>
      </w:tr>
      <w:tr>
        <w:trPr>
          <w:trHeight w:val="78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9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9.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3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Оценка личностных изменений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1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Анализ результатов деятельности детей.</w:t>
            </w:r>
            <w:r/>
          </w:p>
        </w:tc>
      </w:tr>
      <w:tr>
        <w:trPr>
          <w:trHeight w:val="12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9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0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10.</w:t>
            </w:r>
            <w:r/>
          </w:p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3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Формирование у родителей адекватного отношения к выявлению у детей нарушений.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1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Прогноз их развития в соответствии с потенциальными возможностями и необходимостью дальнейших видов коррекции.</w:t>
            </w:r>
            <w:r/>
          </w:p>
        </w:tc>
      </w:tr>
    </w:tbl>
    <w:p>
      <w:pPr>
        <w:pStyle w:val="620"/>
        <w:ind w:left="0" w:right="0" w:firstLine="709"/>
        <w:spacing w:line="276" w:lineRule="auto"/>
        <w:rPr>
          <w:rFonts w:ascii="Times New Roman" w:hAnsi="Times New Roman" w:cs="Liberation Sans"/>
          <w:b/>
          <w:sz w:val="24"/>
          <w:szCs w:val="24"/>
        </w:rPr>
      </w:pPr>
      <w:r>
        <w:rPr>
          <w:rFonts w:ascii="Times New Roman" w:hAnsi="Times New Roman" w:cs="Liberation Sans"/>
          <w:b/>
          <w:sz w:val="24"/>
          <w:szCs w:val="24"/>
        </w:rPr>
      </w:r>
      <w:r/>
    </w:p>
    <w:p>
      <w:pPr>
        <w:pStyle w:val="620"/>
        <w:ind w:left="0" w:right="0" w:firstLine="709"/>
        <w:jc w:val="center"/>
        <w:spacing w:before="0" w:after="160" w:line="276" w:lineRule="auto"/>
        <w:rPr>
          <w:rFonts w:ascii="Times New Roman" w:hAnsi="Times New Roman" w:cs="Liberation Sans"/>
          <w:b/>
          <w:bCs/>
          <w:caps/>
          <w:sz w:val="24"/>
          <w:szCs w:val="24"/>
        </w:rPr>
      </w:pPr>
      <w:r>
        <w:rPr>
          <w:rFonts w:ascii="Times New Roman" w:hAnsi="Times New Roman" w:cs="Liberation Sans"/>
          <w:b/>
          <w:bCs/>
          <w:caps/>
          <w:sz w:val="24"/>
          <w:szCs w:val="24"/>
        </w:rPr>
      </w:r>
      <w:r/>
    </w:p>
    <w:p>
      <w:pPr>
        <w:pStyle w:val="620"/>
        <w:numPr>
          <w:ilvl w:val="0"/>
          <w:numId w:val="8"/>
        </w:numPr>
        <w:ind w:left="0" w:right="0" w:firstLine="709"/>
        <w:jc w:val="center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bCs/>
          <w:caps/>
          <w:sz w:val="24"/>
          <w:szCs w:val="24"/>
        </w:rPr>
        <w:t xml:space="preserve">ФОРМЫ ПОДВЕДЕНИЯ ИТОГОВ 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Контроль</w:t>
      </w:r>
      <w:r>
        <w:rPr>
          <w:rFonts w:ascii="Times New Roman" w:hAnsi="Times New Roman" w:eastAsia="Liberation Sans" w:cs="Liberation Sans"/>
          <w:bCs/>
          <w:caps/>
          <w:sz w:val="24"/>
          <w:szCs w:val="24"/>
        </w:rPr>
        <w:t xml:space="preserve"> </w:t>
      </w: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освоения содержания программы детьми осуществляется в процессе специально организованных,  диагностических занятий. 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Педагогический анализ знаний и умений детей (диагностика) проводится 2 раза за весь период зачисления : первичный  и  итоговый.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Знания могут усваиваться на разных уровнях:</w:t>
      </w:r>
      <w:r/>
    </w:p>
    <w:p>
      <w:pPr>
        <w:pStyle w:val="620"/>
        <w:numPr>
          <w:ilvl w:val="0"/>
          <w:numId w:val="9"/>
        </w:numPr>
        <w:ind w:left="0" w:right="0" w:firstLine="709"/>
        <w:jc w:val="both"/>
        <w:spacing w:line="276" w:lineRule="auto"/>
      </w:pPr>
      <w:r/>
      <w:hyperlink r:id="rId9" w:tooltip="javascript:void(0);" w:history="1">
        <w:r>
          <w:rPr>
            <w:rFonts w:ascii="Times New Roman" w:hAnsi="Times New Roman" w:eastAsia="Liberation Sans" w:cs="Liberation Sans"/>
            <w:b/>
            <w:i/>
            <w:iCs/>
            <w:sz w:val="24"/>
            <w:szCs w:val="24"/>
          </w:rPr>
          <w:t xml:space="preserve">репродуктивный</w:t>
        </w:r>
      </w:hyperlink>
      <w:r>
        <w:rPr>
          <w:rFonts w:ascii="Times New Roman" w:hAnsi="Times New Roman" w:eastAsia="Liberation Sans" w:cs="Liberation Sans"/>
          <w:i/>
          <w:iCs/>
          <w:sz w:val="24"/>
          <w:szCs w:val="24"/>
        </w:rPr>
        <w:t xml:space="preserve"> уровень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 - воспроизведение по образцу, по инструкции;</w:t>
      </w:r>
      <w:r/>
    </w:p>
    <w:p>
      <w:pPr>
        <w:pStyle w:val="620"/>
        <w:numPr>
          <w:ilvl w:val="0"/>
          <w:numId w:val="9"/>
        </w:numPr>
        <w:ind w:left="0" w:right="0" w:firstLine="709"/>
        <w:jc w:val="both"/>
        <w:spacing w:line="276" w:lineRule="auto"/>
      </w:pPr>
      <w:r/>
      <w:hyperlink r:id="rId10" w:tooltip="javascript:void(0);" w:history="1">
        <w:r>
          <w:rPr>
            <w:rFonts w:ascii="Times New Roman" w:hAnsi="Times New Roman" w:eastAsia="Liberation Sans" w:cs="Liberation Sans"/>
            <w:b/>
            <w:i/>
            <w:iCs/>
            <w:sz w:val="24"/>
            <w:szCs w:val="24"/>
          </w:rPr>
          <w:t xml:space="preserve">продуктивный</w:t>
        </w:r>
      </w:hyperlink>
      <w:r>
        <w:rPr>
          <w:rFonts w:ascii="Times New Roman" w:hAnsi="Times New Roman" w:eastAsia="Liberation Sans" w:cs="Liberation Sans"/>
          <w:i/>
          <w:iCs/>
          <w:sz w:val="24"/>
          <w:szCs w:val="24"/>
        </w:rPr>
        <w:t xml:space="preserve"> уровень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 - поиск и нахождение нового знания, нестандартного способа действия.</w:t>
      </w:r>
      <w:r/>
    </w:p>
    <w:p>
      <w:pPr>
        <w:pStyle w:val="620"/>
        <w:ind w:left="0" w:right="0" w:firstLine="709"/>
        <w:jc w:val="both"/>
        <w:spacing w:beforeAutospacing="1" w:afterAutospacing="1"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numPr>
          <w:ilvl w:val="0"/>
          <w:numId w:val="8"/>
        </w:numPr>
        <w:ind w:left="0" w:right="0" w:firstLine="709"/>
        <w:jc w:val="center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bCs/>
          <w:caps/>
          <w:sz w:val="24"/>
          <w:szCs w:val="24"/>
        </w:rPr>
        <w:t xml:space="preserve">Организационно-педагогические Условия реализации программы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Основной целью коррекционных занятий является преодоление и коррекция нарушений в развитии устной речи детей.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Для этого на занятиях создаются: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благоприятные условия для развития всех компонентов речевой системы;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атмосфера доброжелательности и ситуация успеха для каждого ребенка.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Результат реализации программы отслеживается при помощи речевой карты, которая используется при обследовании. Для проведения индивидуальн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ого логопедического обследования устной речи используется «Альбомы и методические пособие для логопеда О.Е. Громовой,Г.Н Соломатиной,К.С Лебединской,О,С Никольской»,интерактивное оборудование «Логозамок»  с программным обеспечением для логопедов «Мерсибо».</w:t>
      </w:r>
      <w:r/>
    </w:p>
    <w:p>
      <w:pPr>
        <w:pStyle w:val="620"/>
        <w:ind w:left="0" w:right="0" w:firstLine="709"/>
        <w:jc w:val="center"/>
        <w:spacing w:line="276" w:lineRule="auto"/>
        <w:rPr>
          <w:rFonts w:ascii="Times New Roman" w:hAnsi="Times New Roman" w:cs="Liberation Sans"/>
          <w:b/>
          <w:bCs/>
          <w:caps/>
          <w:sz w:val="24"/>
          <w:szCs w:val="24"/>
        </w:rPr>
      </w:pPr>
      <w:r>
        <w:rPr>
          <w:rFonts w:ascii="Times New Roman" w:hAnsi="Times New Roman" w:cs="Liberation Sans"/>
          <w:b/>
          <w:bCs/>
          <w:caps/>
          <w:sz w:val="24"/>
          <w:szCs w:val="24"/>
        </w:rPr>
      </w:r>
      <w:r/>
    </w:p>
    <w:p>
      <w:pPr>
        <w:pStyle w:val="620"/>
        <w:ind w:left="0" w:right="0" w:firstLine="709"/>
        <w:jc w:val="center"/>
        <w:spacing w:line="276" w:lineRule="auto"/>
        <w:rPr>
          <w:rFonts w:ascii="Times New Roman" w:hAnsi="Times New Roman" w:cs="Liberation Sans"/>
          <w:b/>
          <w:bCs/>
          <w:caps/>
          <w:sz w:val="24"/>
          <w:szCs w:val="24"/>
        </w:rPr>
      </w:pPr>
      <w:r>
        <w:rPr>
          <w:rFonts w:ascii="Times New Roman" w:hAnsi="Times New Roman" w:cs="Liberation Sans"/>
          <w:b/>
          <w:bCs/>
          <w:caps/>
          <w:sz w:val="24"/>
          <w:szCs w:val="24"/>
        </w:rPr>
      </w:r>
      <w:r/>
    </w:p>
    <w:p>
      <w:pPr>
        <w:pStyle w:val="620"/>
        <w:numPr>
          <w:ilvl w:val="0"/>
          <w:numId w:val="8"/>
        </w:numPr>
        <w:ind w:left="0" w:right="0" w:firstLine="709"/>
        <w:jc w:val="center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bCs/>
          <w:caps/>
          <w:sz w:val="24"/>
          <w:szCs w:val="24"/>
        </w:rPr>
        <w:t xml:space="preserve">СОДЕРЖАНИЕ ПРОГРАММЫ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Содержание программы включает четыре основных модуля: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Модуль </w:t>
      </w:r>
      <w:r>
        <w:rPr>
          <w:rFonts w:ascii="Times New Roman" w:hAnsi="Times New Roman" w:eastAsia="Liberation Sans" w:cs="Liberation Sans"/>
          <w:sz w:val="24"/>
          <w:szCs w:val="24"/>
          <w:lang w:val="en-US" w:eastAsia="en-US"/>
        </w:rPr>
        <w:t xml:space="preserve">I</w:t>
      </w: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 «Произносительная сторона речи» (М </w:t>
      </w:r>
      <w:r>
        <w:rPr>
          <w:rFonts w:ascii="Times New Roman" w:hAnsi="Times New Roman" w:eastAsia="Liberation Sans" w:cs="Liberation Sans"/>
          <w:sz w:val="24"/>
          <w:szCs w:val="24"/>
          <w:lang w:val="en-US" w:eastAsia="en-US"/>
        </w:rPr>
        <w:t xml:space="preserve">I</w:t>
      </w: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);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Модуль II «Лексико-грамматический строй речи» (М </w:t>
      </w:r>
      <w:r>
        <w:rPr>
          <w:rFonts w:ascii="Times New Roman" w:hAnsi="Times New Roman" w:eastAsia="Liberation Sans" w:cs="Liberation Sans"/>
          <w:sz w:val="24"/>
          <w:szCs w:val="24"/>
          <w:lang w:val="en-US" w:eastAsia="en-US"/>
        </w:rPr>
        <w:t xml:space="preserve">II</w:t>
      </w: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);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Модуль III «Связная речь» (</w:t>
      </w:r>
      <w:r>
        <w:rPr>
          <w:rFonts w:ascii="Times New Roman" w:hAnsi="Times New Roman" w:eastAsia="Liberation Sans" w:cs="Liberation Sans"/>
          <w:sz w:val="24"/>
          <w:szCs w:val="24"/>
          <w:lang w:val="en-US" w:eastAsia="en-US"/>
        </w:rPr>
        <w:t xml:space="preserve">M</w:t>
      </w: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Liberation Sans" w:cs="Liberation Sans"/>
          <w:sz w:val="24"/>
          <w:szCs w:val="24"/>
          <w:lang w:val="en-US" w:eastAsia="en-US"/>
        </w:rPr>
        <w:t xml:space="preserve">III</w:t>
      </w: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); 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Модуль IV «Логопедическая ритмика» (</w:t>
      </w:r>
      <w:r>
        <w:rPr>
          <w:rFonts w:ascii="Times New Roman" w:hAnsi="Times New Roman" w:eastAsia="Liberation Sans" w:cs="Liberation Sans"/>
          <w:sz w:val="24"/>
          <w:szCs w:val="24"/>
          <w:lang w:val="en-US" w:eastAsia="en-US"/>
        </w:rPr>
        <w:t xml:space="preserve">M</w:t>
      </w: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Liberation Sans" w:cs="Liberation Sans"/>
          <w:sz w:val="24"/>
          <w:szCs w:val="24"/>
          <w:lang w:val="en-US" w:eastAsia="en-US"/>
        </w:rPr>
        <w:t xml:space="preserve">IV</w:t>
      </w:r>
      <w:r>
        <w:rPr>
          <w:rFonts w:ascii="Times New Roman" w:hAnsi="Times New Roman" w:eastAsia="Liberation Sans" w:cs="Liberation Sans"/>
          <w:sz w:val="24"/>
          <w:szCs w:val="24"/>
          <w:lang w:eastAsia="en-US"/>
        </w:rPr>
        <w:t xml:space="preserve">). </w:t>
      </w:r>
      <w:r/>
    </w:p>
    <w:p>
      <w:pPr>
        <w:pStyle w:val="620"/>
        <w:ind w:left="0" w:right="0" w:firstLine="709"/>
        <w:jc w:val="center"/>
        <w:spacing w:line="276" w:lineRule="auto"/>
        <w:rPr>
          <w:rFonts w:ascii="Times New Roman" w:hAnsi="Times New Roman" w:cs="Liberation Sans"/>
          <w:b/>
          <w:sz w:val="24"/>
          <w:szCs w:val="24"/>
        </w:rPr>
      </w:pPr>
      <w:r>
        <w:rPr>
          <w:rFonts w:ascii="Times New Roman" w:hAnsi="Times New Roman" w:cs="Liberation Sans"/>
          <w:b/>
          <w:sz w:val="24"/>
          <w:szCs w:val="24"/>
        </w:rPr>
      </w:r>
      <w:r/>
    </w:p>
    <w:p>
      <w:pPr>
        <w:pStyle w:val="620"/>
        <w:spacing w:line="276" w:lineRule="auto"/>
        <w:shd w:val="nil" w:color="auto"/>
        <w:rPr>
          <w:rFonts w:ascii="Times New Roman" w:hAnsi="Times New Roman" w:cs="Liberation Sans"/>
          <w:b/>
          <w:bCs/>
          <w:sz w:val="24"/>
          <w:szCs w:val="24"/>
        </w:rPr>
      </w:pPr>
      <w:r>
        <w:rPr>
          <w:rFonts w:ascii="Times New Roman" w:hAnsi="Times New Roman" w:cs="Liberation Sans"/>
          <w:b/>
          <w:bCs/>
          <w:sz w:val="24"/>
          <w:szCs w:val="24"/>
        </w:rPr>
      </w:r>
      <w:r>
        <w:br w:type="page" w:clear="all"/>
      </w:r>
      <w:r/>
    </w:p>
    <w:p>
      <w:pPr>
        <w:pStyle w:val="620"/>
        <w:ind w:left="0" w:right="0" w:firstLine="709"/>
        <w:jc w:val="center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Рабочая программа </w:t>
      </w:r>
      <w:r>
        <w:rPr>
          <w:rFonts w:ascii="Times New Roman" w:hAnsi="Times New Roman" w:eastAsia="Liberation Sans" w:cs="Liberation Sans"/>
          <w:b/>
          <w:sz w:val="24"/>
          <w:szCs w:val="24"/>
          <w:lang w:val="en-US"/>
        </w:rPr>
        <w:t xml:space="preserve">I</w:t>
      </w: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 модуля «Произносительная сторона речи».</w:t>
      </w:r>
      <w:r/>
    </w:p>
    <w:p>
      <w:pPr>
        <w:pStyle w:val="620"/>
        <w:ind w:left="0" w:right="0" w:firstLine="709"/>
        <w:jc w:val="center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numPr>
          <w:ilvl w:val="0"/>
          <w:numId w:val="3"/>
        </w:numPr>
        <w:contextualSpacing/>
        <w:ind w:left="0" w:right="0" w:firstLine="709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Пояснительная записка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Содержание модуля направлено на формирование и коррекцию произносительной стороны речи детей с ограниченными возможностями здоровья и детей-инвалидов. 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 последнее время значительно возросло количество детей,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 имеющих то или иное нарушение устной речи. Недостатки звукопроизношения могут явиться причиной отклонений в развитии таких психических процессов, как память, внимание, мышление, воображение, и возникновения трудностей в овладении навыками чтения и письма.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Во время освоения данного модуля, у детей развивается подвижность артикуляционного аппарата, слуховое внимание, восприятие, дети учатся правильно произносить нарушенные звуки в связной речи. 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Программа составлена в соответствии с возрастными возможностями и учетом уровня развития детей. 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numPr>
          <w:ilvl w:val="0"/>
          <w:numId w:val="3"/>
        </w:numPr>
        <w:contextualSpacing/>
        <w:ind w:left="0" w:right="0" w:firstLine="709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Задачи модуля: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Развивать артикуляционную моторику до уровня минимальной достаточности для постановки звуков;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Развивать речевое дыхание;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Устранить дефектное звукопроизношение;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Автоматизировать поставленные звуки и дифференцировать звуки (сходные артикуляционно и акустически) в речи;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numPr>
          <w:ilvl w:val="0"/>
          <w:numId w:val="3"/>
        </w:numPr>
        <w:contextualSpacing/>
        <w:ind w:left="0" w:right="0" w:firstLine="709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Содержание программы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numPr>
          <w:ilvl w:val="1"/>
          <w:numId w:val="3"/>
        </w:numPr>
        <w:contextualSpacing/>
        <w:ind w:left="0" w:right="0" w:firstLine="709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Артикуляционная моторика.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3.1.1. Беседа «Органы артикуляции».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Знакомство с органами артикуляции. Название и их роль в коррекции звукопроизношения.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«Логозамок»,методические материалы направленные  на развитие речи.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3.1.2. Логопедический массаж – с учётом индивидуальных особенностей ребенка и состояния мышц артикуляционного аппарата: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-Классический ручной – поглаживание, растирание, разминание, вибрация;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-Логопедический массаж по методике Кастильо Моралес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-Зондовый – нормализация речевой моторики, с использованием комплекта зондов Е. В. Новиковой.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комплект зондов Е.В. Новиковой, стерилизатор.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3.1.3. Беседа «Артикуляционная гимнастика».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Знакомство с артикуляционными упражнениями (статические, динамические), причинами, по которым необходимо заниматься артикуляционной гимнастикой. Рекомендации к проведению упражнений.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Выполнение артикуляционной гимнастики для нарушенной группы звуков.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иллюстрационный материал из альбома логопеда, артикуляционные упражнения, фотографии, зеркало, интерактивная артикуляционная гимнастика по программе «Логозамок-звуко кукареку ,лого страна,лого ассорти»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numPr>
          <w:ilvl w:val="1"/>
          <w:numId w:val="3"/>
        </w:numPr>
        <w:contextualSpacing/>
        <w:ind w:left="0" w:right="0" w:firstLine="709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Речевое дыхание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3.2.1 Беседа «Правильное дыхание».</w:t>
      </w:r>
      <w:r/>
    </w:p>
    <w:p>
      <w:pPr>
        <w:pStyle w:val="622"/>
        <w:ind w:left="0" w:right="0" w:firstLine="709"/>
        <w:spacing w:line="276" w:lineRule="auto"/>
      </w:pPr>
      <w:r>
        <w:rPr>
          <w:rStyle w:val="659"/>
          <w:rFonts w:ascii="Times New Roman" w:hAnsi="Times New Roman" w:eastAsia="Liberation Sans" w:cs="Liberation Sans"/>
          <w:b/>
          <w:color w:val="000000"/>
          <w:sz w:val="24"/>
          <w:szCs w:val="24"/>
        </w:rPr>
        <w:t xml:space="preserve">Что такое дыхание? Для чего мы дышим? Правила выполнения упражнений для развития речевого дыхания. 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Зеркало ,интерактивное оборудование «Логозамок»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3.2.2. Игры и упражнения для развития плавного речевого выдоха.</w:t>
      </w:r>
      <w:r>
        <w:rPr>
          <w:rFonts w:ascii="Times New Roman" w:hAnsi="Times New Roman" w:eastAsia="Liberation Sans" w:cs="Liberation Sans"/>
          <w:sz w:val="24"/>
          <w:szCs w:val="24"/>
          <w:shd w:val="clear" w:color="auto" w:fill="ffffff"/>
        </w:rPr>
        <w:t xml:space="preserve"> 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shd w:val="clear" w:color="auto" w:fill="ffffff"/>
        </w:rPr>
        <w:t xml:space="preserve">Знакомство с компьютерной интерактивеой программой . Обучение правилам пользования микрофоном. Выполнение упражнений: «Костер», «Свечи на торте», «Обезьянка», «Дракон », «Вертолет », «Кот и сосиска ».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альбом по развитию речевого дыхания, компьютерная программа «Лого странна», микрофон, игры, ватные шарики, кораблики, воздушный шар, мыльные пузыри и т.д.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numPr>
          <w:ilvl w:val="1"/>
          <w:numId w:val="3"/>
        </w:numPr>
        <w:contextualSpacing/>
        <w:ind w:left="0" w:right="0" w:firstLine="709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Постановка нарушенных звуков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3.3.1 Беседа «Исправление нарушенного звукопроизношения». Формирование интереса к логопедическим занятиям, потребности в них.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«Логозамок»,дидактические игры 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3.3.2.Постановка звука по подражанию.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Подготовительные упражнения для свистящих, шипящих, сонорных звуков. Работа с зеркалом.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Оборудование:дидактические игры , зеркало, кукольный театр ,песочница ,компьютерные интерактивные игры.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3.3.3. Постановка звука механическим способом.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Беседа «Логопедические инструменты-помощники». Знакомство с зондами, и их заменителями. Комплекс упражнений с логопедическими инструментами.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 Интерактивный логопедический альбом, логопедические зонды и их заменители, стерилизатор.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3.4. Автоматизация поставленного звука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3.4.1. Автоматизация поставленного звука в слогах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С, З, Ш, Ж, С', З', Л' автоматизируются вначале в прямых слогах, затем в обратных и в последнюю очередь – в слогах со стечением согласных. Примечание: звонкие согласные З, Ж, З' не автоматизируются в обратных слогах.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Ц, Ч, Щ, Л – наоборот: сначала в обратных слогах, затем в прямых и со стечением согласных.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Р, Р' можно начинать автоматизировать с проторного аналога и параллельно вырабатывать вибрацию.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логопедические тетради на закрепление звука в слогах, речевое лото, интерактивные логопедические игры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3.4.2. Автоматизация поставленного звука в словах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По мере овладения произношением каждого слога он немедленно вводится и закрепляется в словах с данным слогом.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иллюстрации, логопедические тетради,  интерактивные логопедические игры (мерсибо) , муляжи.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3.4.3. Автоматизация поставленного звука в предложениях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Каждое отработанное в произношении слово немедленно включается в отдельные предложения, затем в небольшие рассказы, подбираются потешки, чистоговорки. Стишки с данным словом.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логопедические тетради, сборники детских стихов, потешек. интерактивные логопедические игры (мерсибо)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3.5. Дифференциация поставленных звуков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  <w:shd w:val="clear" w:color="auto" w:fill="ffffff"/>
        </w:rPr>
        <w:t xml:space="preserve">Постепенная, последовательная дифференциация смешиваемых звуков по моторным и акустическим признакам, сначала изолированных, затем в слогах, словах, предложениях, чистоговорках, стихотворениях, рассказах и в самостоятельной речи.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 данном блоке ведется работа над совершенствованием следующих операций: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активизация слухового внимания;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выделение звука на фоне других звуков;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выделение звука на фоне слога;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выделение звука на фоне слова;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- вычленение звука;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определение места звука в слове;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определение положения звука по отношению к другим звукам;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определение последовательности звуков в слове;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- определение порядка следования звуков в слове;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определение количества звуков в слове;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- составление слов из заданной последовательности звуков (фонематический синтез);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операции фонематических представлений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  <w:shd w:val="clear" w:color="auto" w:fill="ffffff"/>
        </w:rPr>
        <w:t xml:space="preserve">Оборудование: логопедические пособия для дифференциации звуков, логопедическое лото, иллюстрации, сборники стихов, рассказов,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интерактивные логопедические игры (мерсибо)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Liberation Sans"/>
          <w:color w:val="000000"/>
          <w:sz w:val="24"/>
          <w:szCs w:val="24"/>
          <w:shd w:val="clear" w:color="auto" w:fill="ffffff"/>
        </w:rPr>
      </w:r>
      <w:r/>
    </w:p>
    <w:p>
      <w:pPr>
        <w:pStyle w:val="620"/>
        <w:ind w:left="0" w:right="0" w:firstLine="709"/>
        <w:spacing w:before="0" w:after="20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Программа предусматривает последовательное усложнение заданий.</w:t>
      </w:r>
      <w:r/>
    </w:p>
    <w:p>
      <w:pPr>
        <w:pStyle w:val="692"/>
        <w:numPr>
          <w:ilvl w:val="0"/>
          <w:numId w:val="3"/>
        </w:numPr>
        <w:contextualSpacing/>
        <w:ind w:left="0" w:right="0" w:firstLine="709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Ожидаемые результаты логопедической работы: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уметь правильно артикулировать и произносить все звуки речи в различных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фонетических позициях и формах речи;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уметь четко дифференцировать все изучаемые звуки; 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называть последовательность слов в предложении, слогов и звуков в словах;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- находить в предложении слова с заданным звуком, определять место звука в слове;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- различать понятия «звук», «твердый звук», «мягкий звук», «глухой звук», «звонкий звук», «слог», «предложение на практическом уровне»;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- производить элементарный звуковой анализ и синтез; </w:t>
      </w:r>
      <w:r/>
    </w:p>
    <w:p>
      <w:pPr>
        <w:pStyle w:val="620"/>
        <w:ind w:left="0" w:right="0" w:firstLine="709"/>
        <w:jc w:val="left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Рабочая программа </w:t>
      </w:r>
      <w:r>
        <w:rPr>
          <w:rFonts w:ascii="Times New Roman" w:hAnsi="Times New Roman" w:eastAsia="Liberation Sans" w:cs="Liberation Sans"/>
          <w:b/>
          <w:sz w:val="24"/>
          <w:szCs w:val="24"/>
          <w:lang w:val="en-US"/>
        </w:rPr>
        <w:t xml:space="preserve">II</w:t>
      </w: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 модуля «Лексико-грамматический строй речи».</w:t>
      </w:r>
      <w:r/>
    </w:p>
    <w:p>
      <w:pPr>
        <w:pStyle w:val="620"/>
        <w:ind w:left="0" w:right="0" w:firstLine="709"/>
        <w:jc w:val="center"/>
        <w:spacing w:line="276" w:lineRule="auto"/>
        <w:rPr>
          <w:rFonts w:ascii="Times New Roman" w:hAnsi="Times New Roman" w:cs="Liberation Sans"/>
          <w:b/>
          <w:sz w:val="24"/>
          <w:szCs w:val="24"/>
        </w:rPr>
      </w:pPr>
      <w:r>
        <w:rPr>
          <w:rFonts w:ascii="Times New Roman" w:hAnsi="Times New Roman" w:cs="Liberation Sans"/>
          <w:b/>
          <w:sz w:val="24"/>
          <w:szCs w:val="24"/>
        </w:rPr>
      </w:r>
      <w:r/>
    </w:p>
    <w:p>
      <w:pPr>
        <w:pStyle w:val="692"/>
        <w:numPr>
          <w:ilvl w:val="0"/>
          <w:numId w:val="4"/>
        </w:numPr>
        <w:contextualSpacing/>
        <w:ind w:left="0" w:right="0" w:firstLine="709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Пояснительная записка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Содержание модуля направлено на формирование и коррекцию лексической и грамматической стороны речи детей с ограниченными возможностями здоровья. </w:t>
      </w:r>
      <w:r/>
    </w:p>
    <w:p>
      <w:pPr>
        <w:pStyle w:val="695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ab/>
        <w:t xml:space="preserve">Под лексико-грамматической стороной речи понимают словарь и грамматиче</w:t>
      </w: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ски правильное его использование. Словарь - это слова (основные единицы речи), обозначающие предметы, явления действия и признаки окружающей действительности. Грамматический строй - система взаимодействия слов между собой в словосочетаниях и предложениях. </w:t>
      </w:r>
      <w:r/>
    </w:p>
    <w:p>
      <w:pPr>
        <w:pStyle w:val="695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При нормальном речевом развитии дети к концу дошкольного периода, к момен</w:t>
      </w: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ту поступления в школу, имеют довольно разнообразный словарь и в достаточной мере владеют грамматическим строем родного языка. Тогда как у детей с речевыми нарушениями отмечается разной степени выраженности недоразвитие лексико-грамматической стороны речи.</w:t>
      </w:r>
      <w:r/>
    </w:p>
    <w:p>
      <w:pPr>
        <w:pStyle w:val="695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7"/>
          <w:rFonts w:ascii="Times New Roman" w:hAnsi="Times New Roman" w:eastAsia="Liberation Sans" w:cs="Liberation Sans"/>
          <w:color w:val="000000"/>
          <w:sz w:val="24"/>
          <w:szCs w:val="24"/>
          <w:shd w:val="clear" w:color="auto" w:fill="ffffff"/>
        </w:rPr>
        <w:t xml:space="preserve"> </w:t>
      </w:r>
      <w:r>
        <w:rPr>
          <w:rStyle w:val="657"/>
          <w:rFonts w:ascii="Times New Roman" w:hAnsi="Times New Roman" w:eastAsia="Liberation Sans" w:cs="Liberation Sans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eastAsia="Liberation Sans" w:cs="Liberation Sans"/>
          <w:color w:val="000000"/>
          <w:sz w:val="24"/>
          <w:szCs w:val="24"/>
          <w:shd w:val="clear" w:color="auto" w:fill="ffffff"/>
        </w:rPr>
        <w:t xml:space="preserve">Основная работа данного модуля направлена на преодоление речевой патологии у ребёнка и профилактику вторичных речевых отклонений. Это позволяет в определённой мере предотвратить их отрицательные последствия, как в личностном, так и в психологическом плане.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Во время освоения данного модуля, у детей развивается импрессивный и экспрессивный словарь, ребенок овладевает навыками словообразования и словоизменения. 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Модуль  «Лексико-грамматический строй»  реализуется  для  детей от 3 до 18 лет.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Программа составлена в соответствии с возрастными возможностями и учетом уровня развития детей. 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numPr>
          <w:ilvl w:val="0"/>
          <w:numId w:val="4"/>
        </w:numPr>
        <w:contextualSpacing/>
        <w:ind w:left="0" w:right="0" w:firstLine="709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Задачи модуля:</w:t>
      </w:r>
      <w:r/>
    </w:p>
    <w:p>
      <w:pPr>
        <w:pStyle w:val="692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Обогатить словарный запас (импрессивный, экспрессивный)  по лексическим темам;</w:t>
      </w:r>
      <w:r/>
    </w:p>
    <w:p>
      <w:pPr>
        <w:pStyle w:val="692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 Обогатить словарный запас антонимами, синонимами;</w:t>
      </w:r>
      <w:r/>
    </w:p>
    <w:p>
      <w:pPr>
        <w:pStyle w:val="692"/>
        <w:ind w:left="0" w:right="0" w:firstLine="709"/>
        <w:jc w:val="both"/>
        <w:spacing w:line="276" w:lineRule="auto"/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Обучить навыкам словоизменения (</w:t>
      </w:r>
      <w:r>
        <w:rPr>
          <w:rStyle w:val="656"/>
          <w:rFonts w:ascii="Times New Roman" w:hAnsi="Times New Roman" w:eastAsia="Liberation Sans" w:cs="Liberation Sans"/>
          <w:sz w:val="24"/>
          <w:szCs w:val="24"/>
        </w:rPr>
        <w:t xml:space="preserve">учить согласовывать глаголы с существительными единственного и множественного числа (яблоко растёт, яблоки растут), существительные с прилагательными в роде, числе, падеже, с притяжательными местоимениями: мой, моя, моё, мои)</w:t>
      </w:r>
      <w:r/>
    </w:p>
    <w:p>
      <w:pPr>
        <w:pStyle w:val="692"/>
        <w:ind w:left="0" w:right="0" w:firstLine="709"/>
        <w:jc w:val="both"/>
        <w:spacing w:line="276" w:lineRule="auto"/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 Научить навыкам словообразования (</w:t>
      </w:r>
      <w:r>
        <w:rPr>
          <w:rStyle w:val="656"/>
          <w:rFonts w:ascii="Times New Roman" w:hAnsi="Times New Roman" w:eastAsia="Liberation Sans" w:cs="Liberation Sans"/>
          <w:sz w:val="24"/>
          <w:szCs w:val="24"/>
        </w:rPr>
        <w:t xml:space="preserve">образовывать существительные с уменьшительно-ласкательными суффиксами; притяжательные и относительные прилагательные; глаголы движений с приставками);</w:t>
      </w:r>
      <w:r/>
    </w:p>
    <w:p>
      <w:pPr>
        <w:pStyle w:val="692"/>
        <w:ind w:left="0" w:right="0" w:firstLine="709"/>
        <w:jc w:val="both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ind w:left="0" w:right="0" w:firstLine="709"/>
        <w:jc w:val="both"/>
        <w:spacing w:before="0" w:after="20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Cs/>
          <w:sz w:val="24"/>
          <w:szCs w:val="24"/>
        </w:rPr>
        <w:tab/>
        <w:t xml:space="preserve">Программа предусматривает обучение детей навыкам слово</w:t>
      </w: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образования и словоизменения в ходе изучения лексической темы согласно календарно-тематическому планированию, используя пособия Н.Э. Теремкова «Логопедические домашние задания для детей с ОНР» альбом №1,2,3,4; С.В. Батяева, Е.В. Савостьянова «Альбом по раз</w:t>
      </w: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витию речи», С.И. Карпанова, В.В. Мамаева «Развитие речи и познавательных способностей дошкольников», Н.Е. Арбекова «Развиваем связную речь у детей с ОНР»,интерактивное программное обеспечение «Мерсибо». Система упражнений, предложенная в данных пособиях, </w:t>
      </w: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основана на принципе постепенного усложнения заданий. В процессе работы дети овладевают различными речевыми умениями и навыками, переносить их в свободное речевое общение. Таким образом у детей улучшается речь, исчезают проявления общего недоразвития речи.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numPr>
          <w:ilvl w:val="0"/>
          <w:numId w:val="4"/>
        </w:numPr>
        <w:contextualSpacing/>
        <w:ind w:left="0" w:right="0" w:firstLine="709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Содержание программы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3.1. Лексический строй речи.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3.1.1. Формирование импрессивного словаря (понимание) речи.</w:t>
      </w:r>
      <w:r/>
    </w:p>
    <w:p>
      <w:pPr>
        <w:pStyle w:val="697"/>
        <w:ind w:left="0" w:right="0" w:firstLine="709"/>
        <w:spacing w:line="276" w:lineRule="auto"/>
      </w:pPr>
      <w:r>
        <w:rPr>
          <w:rFonts w:ascii="Times New Roman" w:hAnsi="Times New Roman" w:eastAsia="Liberation Sans" w:cs="Liberation Sans"/>
          <w:sz w:val="24"/>
          <w:szCs w:val="24"/>
        </w:rPr>
        <w:tab/>
        <w:t xml:space="preserve">На данном этапе проводится ряд бесед по конкретной лексической теме. Происходит знакомство ребенка с предметами, действиями, признаками с их словесным обозначением, вводятся обобщающие понятия, учат различать пре</w:t>
      </w:r>
      <w:r>
        <w:rPr>
          <w:rFonts w:ascii="Times New Roman" w:hAnsi="Times New Roman" w:eastAsia="Liberation Sans" w:cs="Liberation Sans"/>
          <w:sz w:val="24"/>
          <w:szCs w:val="24"/>
          <w:lang w:val="ru-RU"/>
        </w:rPr>
        <w:t xml:space="preserve">д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меты, действия по числам, родам, падежам. проис</w:t>
      </w:r>
      <w:r>
        <w:rPr>
          <w:rStyle w:val="654"/>
          <w:rFonts w:ascii="Times New Roman" w:hAnsi="Times New Roman" w:eastAsia="Liberation Sans" w:cs="Liberation Sans"/>
          <w:i/>
          <w:sz w:val="24"/>
          <w:szCs w:val="24"/>
        </w:rPr>
        <w:t xml:space="preserve">ходит  рассматривание </w:t>
      </w:r>
      <w:r>
        <w:rPr>
          <w:rStyle w:val="654"/>
          <w:rFonts w:ascii="Times New Roman" w:hAnsi="Times New Roman" w:eastAsia="Liberation Sans" w:cs="Liberation Sans"/>
          <w:sz w:val="24"/>
          <w:szCs w:val="24"/>
        </w:rPr>
        <w:t xml:space="preserve">и обследование предметов, наблюдение.</w:t>
      </w:r>
      <w:r/>
    </w:p>
    <w:p>
      <w:pPr>
        <w:pStyle w:val="697"/>
        <w:ind w:left="0" w:right="0" w:firstLine="709"/>
        <w:spacing w:line="276" w:lineRule="auto"/>
      </w:pPr>
      <w:r>
        <w:rPr>
          <w:rStyle w:val="654"/>
          <w:rFonts w:ascii="Times New Roman" w:hAnsi="Times New Roman" w:eastAsia="Liberation Sans" w:cs="Liberation Sans"/>
          <w:sz w:val="24"/>
          <w:szCs w:val="24"/>
        </w:rPr>
        <w:t xml:space="preserve">Оборудование: книги с иллюстрациями, набор тематических картин, игры с вкладышами, муляжи овощей, фруктов, животных и т.д.интерактивные логопедические игры (мерсибо)</w:t>
      </w:r>
      <w:r/>
    </w:p>
    <w:p>
      <w:pPr>
        <w:pStyle w:val="697"/>
        <w:ind w:left="0" w:right="0" w:firstLine="709"/>
        <w:spacing w:line="276" w:lineRule="auto"/>
      </w:pPr>
      <w:r>
        <w:rPr>
          <w:rStyle w:val="654"/>
          <w:rFonts w:ascii="Times New Roman" w:hAnsi="Times New Roman" w:eastAsia="Liberation Sans" w:cs="Liberation Sans"/>
          <w:sz w:val="24"/>
          <w:szCs w:val="24"/>
        </w:rPr>
        <w:t xml:space="preserve">3.1.2. Формирование экспрессивного словаря речи.</w:t>
      </w:r>
      <w:r/>
    </w:p>
    <w:p>
      <w:pPr>
        <w:pStyle w:val="697"/>
        <w:ind w:left="0" w:right="0" w:firstLine="709"/>
        <w:jc w:val="both"/>
        <w:spacing w:line="276" w:lineRule="auto"/>
      </w:pPr>
      <w:r>
        <w:rPr>
          <w:rStyle w:val="654"/>
          <w:rFonts w:ascii="Times New Roman" w:hAnsi="Times New Roman" w:eastAsia="Liberation Sans" w:cs="Liberation Sans"/>
          <w:sz w:val="24"/>
          <w:szCs w:val="24"/>
        </w:rPr>
        <w:tab/>
        <w:t xml:space="preserve"> На данном этапе проводится работа по расширению словаря ребенка на основе ознакомления с постепенно увеличивающимся кругом предметов и явлений. Введение слов, обозначающих качества, свойства, отношения, на</w:t>
      </w:r>
      <w:r>
        <w:rPr>
          <w:rStyle w:val="654"/>
          <w:rFonts w:ascii="Times New Roman" w:hAnsi="Times New Roman" w:eastAsia="Liberation Sans" w:cs="Liberation Sans"/>
          <w:sz w:val="24"/>
          <w:szCs w:val="24"/>
        </w:rPr>
        <w:t xml:space="preserve"> основе углубления знаний о предметах и явлениях окружающего мира. Введение слов, обозначающих элементарные понятия, на основе различения и обобщения предметов по существенным признакам. Эти направления словарной работы прослеживаются на лексических темах:</w:t>
      </w:r>
      <w:r/>
    </w:p>
    <w:p>
      <w:pPr>
        <w:pStyle w:val="697"/>
        <w:ind w:left="0" w:right="0" w:firstLine="709"/>
        <w:jc w:val="both"/>
        <w:spacing w:line="276" w:lineRule="auto"/>
      </w:pPr>
      <w:r>
        <w:rPr>
          <w:rStyle w:val="654"/>
          <w:rFonts w:ascii="Times New Roman" w:hAnsi="Times New Roman" w:eastAsia="Liberation Sans" w:cs="Liberation Sans"/>
          <w:sz w:val="24"/>
          <w:szCs w:val="24"/>
        </w:rPr>
        <w:t xml:space="preserve">Бытовой словарь:  названия частей тела, лица, названия игрушек, посуды, мебели, одежды, предметов туалета, пищи, помещений.</w:t>
      </w:r>
      <w:r/>
    </w:p>
    <w:p>
      <w:pPr>
        <w:pStyle w:val="697"/>
        <w:ind w:left="0" w:right="0" w:firstLine="709"/>
        <w:jc w:val="both"/>
        <w:spacing w:line="276" w:lineRule="auto"/>
      </w:pPr>
      <w:r>
        <w:rPr>
          <w:rStyle w:val="654"/>
          <w:rFonts w:ascii="Times New Roman" w:hAnsi="Times New Roman" w:eastAsia="Liberation Sans" w:cs="Liberation Sans"/>
          <w:sz w:val="24"/>
          <w:szCs w:val="24"/>
        </w:rPr>
        <w:t xml:space="preserve">Природоведческий словарь: названия явлений неживой природы, растений, животных;</w:t>
      </w:r>
      <w:r/>
    </w:p>
    <w:p>
      <w:pPr>
        <w:pStyle w:val="697"/>
        <w:ind w:left="0" w:right="0" w:firstLine="709"/>
        <w:jc w:val="both"/>
        <w:spacing w:line="276" w:lineRule="auto"/>
      </w:pPr>
      <w:r>
        <w:rPr>
          <w:rStyle w:val="654"/>
          <w:rFonts w:ascii="Times New Roman" w:hAnsi="Times New Roman" w:eastAsia="Liberation Sans" w:cs="Liberation Sans"/>
          <w:sz w:val="24"/>
          <w:szCs w:val="24"/>
        </w:rPr>
        <w:t xml:space="preserve">Обществоведческий словарь: слова, обозначающие явления общественной жизни (труд людей, родная страна, национальные праздники, армия и др.);</w:t>
      </w:r>
      <w:r/>
    </w:p>
    <w:p>
      <w:pPr>
        <w:pStyle w:val="697"/>
        <w:ind w:left="0" w:right="0" w:firstLine="709"/>
        <w:jc w:val="both"/>
        <w:spacing w:line="276" w:lineRule="auto"/>
      </w:pPr>
      <w:r>
        <w:rPr>
          <w:rStyle w:val="654"/>
          <w:rFonts w:ascii="Times New Roman" w:hAnsi="Times New Roman" w:eastAsia="Liberation Sans" w:cs="Liberation Sans"/>
          <w:sz w:val="24"/>
          <w:szCs w:val="24"/>
        </w:rPr>
        <w:t xml:space="preserve">Лексику, обозначающую время, пространство, количество.</w:t>
      </w:r>
      <w:r/>
    </w:p>
    <w:p>
      <w:pPr>
        <w:pStyle w:val="697"/>
        <w:ind w:left="0" w:right="0" w:firstLine="709"/>
        <w:jc w:val="both"/>
        <w:spacing w:line="276" w:lineRule="auto"/>
      </w:pPr>
      <w:r>
        <w:rPr>
          <w:rStyle w:val="654"/>
          <w:rFonts w:ascii="Times New Roman" w:hAnsi="Times New Roman" w:eastAsia="Liberation Sans" w:cs="Liberation Sans"/>
          <w:sz w:val="24"/>
          <w:szCs w:val="24"/>
        </w:rPr>
        <w:t xml:space="preserve">Проводятся игры: </w:t>
      </w: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Пара к паре (подобрать сло</w:t>
      </w: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ва по аналогии: огурец - овощ, ромашка). Назови части. Отгадай предмет по названию его частей. Объясни, что общего у предметов. Скажи наоборот. На что похоже. Закончи предложение. Кто что умеет делать. Составление загадок - описания по определённому плану.</w:t>
      </w:r>
      <w:r/>
    </w:p>
    <w:p>
      <w:pPr>
        <w:pStyle w:val="697"/>
        <w:ind w:left="0" w:right="0" w:firstLine="709"/>
        <w:jc w:val="both"/>
        <w:spacing w:line="276" w:lineRule="auto"/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</w:t>
      </w:r>
      <w:r>
        <w:rPr>
          <w:rStyle w:val="654"/>
          <w:rFonts w:ascii="Times New Roman" w:hAnsi="Times New Roman" w:eastAsia="Liberation Sans" w:cs="Liberation Sans"/>
          <w:sz w:val="24"/>
          <w:szCs w:val="24"/>
        </w:rPr>
        <w:t xml:space="preserve">.интерактивные логопедические игры (мерсибо)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,</w:t>
      </w:r>
      <w:r>
        <w:rPr>
          <w:rStyle w:val="654"/>
          <w:rFonts w:ascii="Times New Roman" w:hAnsi="Times New Roman" w:eastAsia="Liberation Sans" w:cs="Liberation Sans"/>
          <w:sz w:val="24"/>
          <w:szCs w:val="24"/>
        </w:rPr>
        <w:t xml:space="preserve">набор тематических картин, игры с вкладышами, муляжи овощей, фруктов, животных, речевой материал и т.д</w:t>
      </w:r>
      <w:r/>
    </w:p>
    <w:p>
      <w:pPr>
        <w:pStyle w:val="693"/>
        <w:ind w:left="0" w:right="0" w:firstLine="709"/>
        <w:jc w:val="both"/>
        <w:spacing w:before="0" w:beforeAutospacing="0" w:after="238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3.2. Формирование словообразования</w:t>
      </w:r>
      <w:r/>
    </w:p>
    <w:p>
      <w:pPr>
        <w:pStyle w:val="693"/>
        <w:ind w:left="0" w:right="0" w:firstLine="709"/>
        <w:jc w:val="both"/>
        <w:spacing w:before="0" w:beforeAutospacing="0" w:after="238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3.2.1. Беседа " Образование новых слов". Как образуются новые слова?</w:t>
      </w:r>
      <w:r/>
    </w:p>
    <w:p>
      <w:pPr>
        <w:pStyle w:val="693"/>
        <w:ind w:left="0" w:right="0" w:firstLine="709"/>
        <w:jc w:val="both"/>
        <w:spacing w:before="0" w:beforeAutospacing="0" w:after="238" w:afterAutospacing="0" w:line="276" w:lineRule="auto"/>
        <w:shd w:val="clear" w:color="auto" w:fill="ffffff"/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Оборудование:</w:t>
      </w:r>
      <w:r>
        <w:rPr>
          <w:rStyle w:val="654"/>
          <w:rFonts w:ascii="Times New Roman" w:hAnsi="Times New Roman" w:eastAsia="Liberation Sans" w:cs="Liberation Sans"/>
          <w:sz w:val="24"/>
          <w:szCs w:val="24"/>
        </w:rPr>
        <w:t xml:space="preserve">интерактивные логопедические игры (Мерсибо)</w:t>
      </w: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 ,логозамок.</w:t>
      </w:r>
      <w:r/>
    </w:p>
    <w:p>
      <w:pPr>
        <w:pStyle w:val="693"/>
        <w:ind w:left="0" w:right="0" w:firstLine="709"/>
        <w:jc w:val="both"/>
        <w:spacing w:before="280" w:after="28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3.2.2. Формирование словообразования существительных.</w:t>
      </w:r>
      <w:r/>
    </w:p>
    <w:p>
      <w:pPr>
        <w:pStyle w:val="693"/>
        <w:ind w:left="0" w:right="0" w:firstLine="709"/>
        <w:jc w:val="both"/>
        <w:spacing w:before="280" w:after="28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Беседа "Понятие существительное-предмет".</w:t>
      </w:r>
      <w:r/>
    </w:p>
    <w:p>
      <w:pPr>
        <w:pStyle w:val="693"/>
        <w:ind w:left="0" w:right="0" w:firstLine="709"/>
        <w:jc w:val="both"/>
        <w:spacing w:before="280" w:after="28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В процессе коррекционно-логопедической работы формирование словообразования существительных проводится в следующей последовательности:</w:t>
      </w:r>
      <w:r/>
    </w:p>
    <w:p>
      <w:pPr>
        <w:pStyle w:val="693"/>
        <w:ind w:left="0" w:right="0" w:firstLine="709"/>
        <w:jc w:val="both"/>
        <w:spacing w:before="280" w:after="28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- словообразова</w:t>
      </w: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ние уменьшительно-ласкательных существительных с продуктивным суффиксом –ик-(с существительными мужского рода; дом- домик, нос- носик).В дальнейшем проводится работа над словообразованием с использованием суффикса –чик- ( с существительными мужского рода);</w:t>
      </w:r>
      <w:r/>
    </w:p>
    <w:p>
      <w:pPr>
        <w:pStyle w:val="693"/>
        <w:ind w:left="0" w:right="0" w:firstLine="709"/>
        <w:jc w:val="both"/>
        <w:spacing w:before="280" w:after="28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– </w:t>
      </w: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образование существительных с помощью суффикса -ниц- со значением вместилища (посуды: суп-супница);</w:t>
      </w:r>
      <w:r/>
    </w:p>
    <w:p>
      <w:pPr>
        <w:pStyle w:val="693"/>
        <w:ind w:left="0" w:right="0" w:firstLine="709"/>
        <w:jc w:val="both"/>
        <w:spacing w:before="280" w:after="28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- образование существительных с помощью суффикса –инк-(бусы-бусинка);</w:t>
      </w:r>
      <w:r/>
    </w:p>
    <w:p>
      <w:pPr>
        <w:pStyle w:val="693"/>
        <w:ind w:left="0" w:right="0" w:firstLine="709"/>
        <w:jc w:val="both"/>
        <w:spacing w:before="280" w:after="28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- образование названий детёнышей животных и птиц (волк-волчонок-волчата, ворон-воронёнок-воронята);</w:t>
      </w:r>
      <w:r/>
    </w:p>
    <w:p>
      <w:pPr>
        <w:pStyle w:val="693"/>
        <w:ind w:left="0" w:right="0" w:firstLine="709"/>
        <w:jc w:val="both"/>
        <w:spacing w:before="280" w:after="280" w:line="276" w:lineRule="auto"/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- образование существительных, обозначающих профессии и лиц, осуществляющих действия.</w:t>
      </w:r>
      <w:r>
        <w:rPr>
          <w:rStyle w:val="657"/>
          <w:rFonts w:ascii="Times New Roman" w:hAnsi="Times New Roman" w:eastAsia="Liberation Sans" w:cs="Liberation Sans"/>
          <w:color w:val="000000"/>
          <w:sz w:val="24"/>
          <w:szCs w:val="24"/>
        </w:rPr>
        <w:t xml:space="preserve"> </w:t>
      </w:r>
      <w:r/>
    </w:p>
    <w:p>
      <w:pPr>
        <w:pStyle w:val="693"/>
        <w:ind w:left="0" w:right="0" w:firstLine="709"/>
        <w:jc w:val="both"/>
        <w:spacing w:before="280" w:after="28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Оборудование: .интерактивные логопедические игры (мерсибо)иллюстрации, логопедическое лото.</w:t>
      </w:r>
      <w:r/>
    </w:p>
    <w:p>
      <w:pPr>
        <w:pStyle w:val="693"/>
        <w:ind w:left="0" w:right="0" w:firstLine="709"/>
        <w:jc w:val="both"/>
        <w:spacing w:before="280" w:after="28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3.2.3.</w:t>
      </w:r>
      <w:r>
        <w:rPr>
          <w:rFonts w:ascii="Times New Roman" w:hAnsi="Times New Roman" w:eastAsia="Liberation Sans" w:cs="Liberation Sans"/>
          <w:color w:val="000000"/>
          <w:sz w:val="24"/>
          <w:szCs w:val="24"/>
          <w:shd w:val="clear" w:color="auto" w:fill="ffffff"/>
        </w:rPr>
        <w:t xml:space="preserve"> Формирование словообразования прилагательных.</w:t>
      </w:r>
      <w:r/>
    </w:p>
    <w:p>
      <w:pPr>
        <w:pStyle w:val="693"/>
        <w:ind w:left="0" w:right="0" w:firstLine="709"/>
        <w:jc w:val="both"/>
        <w:spacing w:before="280" w:after="28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Беседа " Понятие прилагательное-признак".</w:t>
      </w:r>
      <w:r/>
    </w:p>
    <w:p>
      <w:pPr>
        <w:pStyle w:val="693"/>
        <w:ind w:left="0" w:right="0" w:firstLine="709"/>
        <w:jc w:val="both"/>
        <w:spacing w:before="280" w:after="28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С учётом семантики, частотности употребления и времени проявления в онтогенезе формирование словообразование прилагательных следует проводить в такой последовательности:</w:t>
      </w:r>
      <w:r/>
    </w:p>
    <w:p>
      <w:pPr>
        <w:pStyle w:val="693"/>
        <w:ind w:left="0" w:right="0" w:firstLine="709"/>
        <w:jc w:val="both"/>
        <w:spacing w:before="280" w:after="28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- образование притяжательных прилагательных;</w:t>
      </w:r>
      <w:r/>
    </w:p>
    <w:p>
      <w:pPr>
        <w:pStyle w:val="693"/>
        <w:ind w:left="0" w:right="0" w:firstLine="709"/>
        <w:jc w:val="both"/>
        <w:spacing w:before="280" w:after="28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- образование качественных прилагательных;</w:t>
      </w:r>
      <w:r/>
    </w:p>
    <w:p>
      <w:pPr>
        <w:pStyle w:val="693"/>
        <w:ind w:left="0" w:right="0" w:firstLine="709"/>
        <w:jc w:val="both"/>
        <w:spacing w:before="280" w:after="280" w:line="276" w:lineRule="auto"/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- образование относительных прилагательных.</w:t>
      </w:r>
      <w:r>
        <w:rPr>
          <w:rStyle w:val="657"/>
          <w:rFonts w:ascii="Times New Roman" w:hAnsi="Times New Roman" w:eastAsia="Liberation Sans" w:cs="Liberation Sans"/>
          <w:color w:val="000000"/>
          <w:sz w:val="24"/>
          <w:szCs w:val="24"/>
        </w:rPr>
        <w:t xml:space="preserve"> </w:t>
      </w:r>
      <w:r/>
    </w:p>
    <w:p>
      <w:pPr>
        <w:pStyle w:val="693"/>
        <w:ind w:left="0" w:right="0" w:firstLine="709"/>
        <w:jc w:val="both"/>
        <w:spacing w:before="280" w:after="28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Оборудование:.интерактивные логопедические игры (мерсибо) логопедические тетради, иллюстрации, логопедические пазлы.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3.2.4. Формирование словообразования глаголов.</w:t>
      </w:r>
      <w:r/>
    </w:p>
    <w:p>
      <w:pPr>
        <w:pStyle w:val="620"/>
        <w:ind w:left="0" w:right="0" w:firstLine="709"/>
        <w:jc w:val="both"/>
        <w:spacing w:beforeAutospacing="1" w:afterAutospacing="1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Беседа "Понятие глагол-действие". </w:t>
      </w:r>
      <w:r/>
    </w:p>
    <w:p>
      <w:pPr>
        <w:pStyle w:val="620"/>
        <w:ind w:left="0" w:right="0" w:firstLine="709"/>
        <w:jc w:val="both"/>
        <w:spacing w:beforeAutospacing="1" w:afterAutospacing="1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Формирование словообразования глаголов у детей осуществляется в следующей последовательности:</w:t>
      </w:r>
      <w:r/>
    </w:p>
    <w:p>
      <w:pPr>
        <w:pStyle w:val="620"/>
        <w:ind w:left="0" w:right="0" w:firstLine="709"/>
        <w:jc w:val="both"/>
        <w:spacing w:beforeAutospacing="1" w:afterAutospacing="1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- дифференциация глаголов совершенного и несовершенного вида. Предложить ребёнку показать на картинках, где действие уже совершено, а где оно совершается (мыла- вымыла, рисует- нарисовал, умывается- умылся и т.д.)</w:t>
      </w:r>
      <w:r/>
    </w:p>
    <w:p>
      <w:pPr>
        <w:pStyle w:val="620"/>
        <w:ind w:left="0" w:right="0" w:firstLine="709"/>
        <w:jc w:val="both"/>
        <w:spacing w:beforeAutospacing="1" w:afterAutospacing="1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- дифференциация глаголов с наиболее продуктивными приставками: в-,вы-, под-, от-, при-, у-, пере-, за-, на-. Показать соответствующую картинку (входит- выходит, наливает- выливает, залезает- слезает, подходит- отходит). </w:t>
      </w:r>
      <w:r/>
    </w:p>
    <w:p>
      <w:pPr>
        <w:pStyle w:val="620"/>
        <w:ind w:left="0" w:right="0" w:firstLine="709"/>
        <w:jc w:val="both"/>
        <w:spacing w:beforeAutospacing="1" w:afterAutospacing="1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Оборудование: интерактивные логопедические игры (мерсибо),логопедические книги, картины.</w:t>
      </w:r>
      <w:r/>
    </w:p>
    <w:p>
      <w:pPr>
        <w:pStyle w:val="620"/>
        <w:ind w:left="0" w:right="0" w:firstLine="709"/>
        <w:jc w:val="both"/>
        <w:spacing w:beforeAutospacing="1" w:afterAutospacing="1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3.2.5. Работа над родственными словами.</w:t>
      </w:r>
      <w:r/>
    </w:p>
    <w:p>
      <w:pPr>
        <w:pStyle w:val="620"/>
        <w:ind w:left="0" w:right="0" w:firstLine="709"/>
        <w:jc w:val="both"/>
        <w:spacing w:beforeAutospacing="1" w:afterAutospacing="1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Беседа "Родственные слова".</w:t>
      </w:r>
      <w:r/>
    </w:p>
    <w:p>
      <w:pPr>
        <w:pStyle w:val="620"/>
        <w:ind w:left="0" w:right="0" w:firstLine="709"/>
        <w:jc w:val="both"/>
        <w:spacing w:beforeAutospacing="1" w:afterAutospacing="1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Работа над родственными словами способствует уточнению значения слов, нормированию процессов словообразования, выделению морфем в слове и соотнесению их со значением, морфологическому анализу слова.</w:t>
      </w:r>
      <w:r/>
    </w:p>
    <w:p>
      <w:pPr>
        <w:pStyle w:val="620"/>
        <w:ind w:left="0" w:right="0" w:firstLine="709"/>
        <w:jc w:val="both"/>
        <w:spacing w:beforeAutospacing="1" w:afterAutospacing="1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Оборудование: интерактивные логопедические игры (мерсибо),</w:t>
      </w:r>
      <w:r/>
    </w:p>
    <w:p>
      <w:pPr>
        <w:pStyle w:val="693"/>
        <w:ind w:left="0" w:right="0" w:firstLine="709"/>
        <w:jc w:val="both"/>
        <w:spacing w:before="0" w:beforeAutospacing="0" w:after="238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3.3. Формирование словоизменения</w:t>
      </w:r>
      <w:r/>
    </w:p>
    <w:p>
      <w:pPr>
        <w:pStyle w:val="693"/>
        <w:ind w:left="0" w:right="0" w:firstLine="709"/>
        <w:jc w:val="both"/>
        <w:spacing w:before="0" w:beforeAutospacing="0" w:after="238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3.3.1 Беседа " Изменение слов". Как изменяются слова и получаются новые?</w:t>
      </w:r>
      <w:r/>
    </w:p>
    <w:p>
      <w:pPr>
        <w:pStyle w:val="693"/>
        <w:ind w:left="0" w:right="0" w:firstLine="709"/>
        <w:jc w:val="both"/>
        <w:spacing w:before="0" w:beforeAutospacing="0" w:after="238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Оборудование: картины.</w:t>
      </w:r>
      <w:r/>
    </w:p>
    <w:p>
      <w:pPr>
        <w:pStyle w:val="697"/>
        <w:ind w:left="0" w:right="0" w:firstLine="709"/>
        <w:jc w:val="both"/>
        <w:spacing w:line="276" w:lineRule="auto"/>
      </w:pPr>
      <w:r>
        <w:rPr>
          <w:rStyle w:val="657"/>
          <w:rFonts w:ascii="Times New Roman" w:hAnsi="Times New Roman" w:eastAsia="Liberation Sans" w:cs="Liberation Sans"/>
          <w:sz w:val="24"/>
          <w:szCs w:val="24"/>
        </w:rPr>
        <w:t xml:space="preserve"> </w:t>
      </w:r>
      <w:r>
        <w:rPr>
          <w:rStyle w:val="657"/>
          <w:rFonts w:ascii="Times New Roman" w:hAnsi="Times New Roman" w:eastAsia="Liberation Sans" w:cs="Liberation Sans"/>
          <w:sz w:val="24"/>
          <w:szCs w:val="24"/>
        </w:rPr>
        <w:t xml:space="preserve">3.3.2. Ф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ормирование наиболее продуктивных и простых по семантике форм.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u w:val="single"/>
        </w:rPr>
        <w:t xml:space="preserve">Существительные: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1) Дифференциация именительного падежа единственного и множественного числа;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2) Отработка беспредложных конструкции единственного числа.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u w:val="single"/>
        </w:rPr>
        <w:t xml:space="preserve">Глаголы: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Согласование существительного и глагола настоящего времени 3-го лица в числе.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</w:t>
      </w: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интерактивные логопедические игры (мерсибо),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 иллюстрации, логопедические тетради.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3.3.3. Формирование  средних формам словоизменения.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u w:val="single"/>
        </w:rPr>
        <w:t xml:space="preserve">Существительные: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1) Понимание и употребление предложно-падежных конструкций единственного числа;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2) Закрепление беспредложных форм множественного числа.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u w:val="single"/>
        </w:rPr>
        <w:t xml:space="preserve">Глаголы: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1) Дифференциация глаголов 1,2,3-го лица настоящего времени;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2) Согласование существительных и глаголов прошедшего времени в лице, числе и роде.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u w:val="single"/>
        </w:rPr>
        <w:t xml:space="preserve">Прилагательные: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Согласование прилагательного и существительного в именительном падеже единственного и множественного числа.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</w:t>
      </w: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интерактивные логопедические игры (мерсибо),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 логопедические пазлы, лото, иллюстрации.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3.3.4. Закрепление более сложных по семантике и внешнему оформлению, менее продуктивных форм словоизменения.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u w:val="single"/>
        </w:rPr>
        <w:t xml:space="preserve">Существительные: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Употребление предложно-падежных конструкций в косвенных падежах множественного числа.</w:t>
      </w:r>
      <w:r/>
    </w:p>
    <w:p>
      <w:pPr>
        <w:pStyle w:val="697"/>
        <w:ind w:left="0" w:right="0" w:firstLine="709"/>
        <w:jc w:val="both"/>
        <w:spacing w:line="276" w:lineRule="auto"/>
      </w:pPr>
      <w:r/>
      <w:hyperlink r:id="rId11" w:tooltip="http://logomamik.ru/uchim-rebyonka-soglasovyivat-chislitelnyie-s-sushhestvitelnyimi.html" w:history="1">
        <w:r>
          <w:rPr>
            <w:rFonts w:ascii="Times New Roman" w:hAnsi="Times New Roman" w:eastAsia="Liberation Sans" w:cs="Liberation Sans"/>
            <w:color w:val="000000"/>
            <w:sz w:val="24"/>
            <w:szCs w:val="24"/>
          </w:rPr>
          <w:t xml:space="preserve">Согласование числительных с существительными</w:t>
        </w:r>
      </w:hyperlink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.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u w:val="single"/>
        </w:rPr>
        <w:t xml:space="preserve">Прилагательные: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Согласование прилагательного и существительного в косвенных падежах.</w:t>
      </w:r>
      <w:r/>
    </w:p>
    <w:p>
      <w:pPr>
        <w:pStyle w:val="697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Формирование словоизменения закрепляется сначала в словосочетаниях, затем в предложениях, далее и связанной речи.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</w:t>
      </w: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интерактивные логопедические игры (мерсибо),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логопедические тетради, муляжи, иллюстрации.</w:t>
      </w:r>
      <w:r/>
    </w:p>
    <w:p>
      <w:pPr>
        <w:pStyle w:val="696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  <w:rPr>
          <w:rFonts w:ascii="Times New Roman" w:hAnsi="Times New Roman" w:cs="Liberation Sans"/>
          <w:color w:val="000000"/>
          <w:sz w:val="24"/>
          <w:szCs w:val="24"/>
        </w:rPr>
      </w:pPr>
      <w:r>
        <w:rPr>
          <w:rFonts w:ascii="Times New Roman" w:hAnsi="Times New Roman" w:cs="Liberation Sans"/>
          <w:color w:val="000000"/>
          <w:sz w:val="24"/>
          <w:szCs w:val="24"/>
        </w:rPr>
      </w:r>
      <w:r/>
    </w:p>
    <w:p>
      <w:pPr>
        <w:pStyle w:val="696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В дальнейшем осуществляется совершенствование всех компонентов языковой системы.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7"/>
        <w:ind w:left="0" w:right="0" w:firstLine="709"/>
        <w:jc w:val="both"/>
        <w:spacing w:line="276" w:lineRule="auto"/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4. Ожидаемые </w:t>
      </w:r>
      <w:r>
        <w:rPr>
          <w:rStyle w:val="656"/>
          <w:rFonts w:ascii="Times New Roman" w:hAnsi="Times New Roman" w:eastAsia="Liberation Sans" w:cs="Liberation Sans"/>
          <w:sz w:val="24"/>
          <w:szCs w:val="24"/>
        </w:rPr>
        <w:t xml:space="preserve"> результаты:</w:t>
      </w:r>
      <w:r/>
    </w:p>
    <w:p>
      <w:pPr>
        <w:pStyle w:val="696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1. Уметь образовывать существительные Им.п. множественного числа.</w:t>
      </w:r>
      <w:r/>
    </w:p>
    <w:p>
      <w:pPr>
        <w:pStyle w:val="696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2. Уметь образовывать существительные Р.п.  множественного числа.</w:t>
      </w:r>
      <w:r/>
    </w:p>
    <w:p>
      <w:pPr>
        <w:pStyle w:val="696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3. Уметь образовывать существительные в косвенных падежах.</w:t>
      </w:r>
      <w:r/>
    </w:p>
    <w:p>
      <w:pPr>
        <w:pStyle w:val="696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4.Овладеть навыками правильно согласовывать существительное с числительным и прилагательным.</w:t>
      </w:r>
      <w:r/>
    </w:p>
    <w:p>
      <w:pPr>
        <w:pStyle w:val="696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5. Уметь образовывать названия детёнышей.</w:t>
      </w:r>
      <w:r/>
    </w:p>
    <w:p>
      <w:pPr>
        <w:pStyle w:val="696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6. Овладеть навыком образования уменьшительно – ласкательные формы.</w:t>
      </w:r>
      <w:r/>
    </w:p>
    <w:p>
      <w:pPr>
        <w:pStyle w:val="696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7. Уметь образовывать относительные прилагательные от существительных.</w:t>
      </w:r>
      <w:r/>
    </w:p>
    <w:p>
      <w:pPr>
        <w:pStyle w:val="696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8. Уметь образовывать притяжательные прилагательные.</w:t>
      </w:r>
      <w:r/>
    </w:p>
    <w:p>
      <w:pPr>
        <w:pStyle w:val="696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9.  Уметь образовывать приставочные глаголы, глаголы совершенно вида</w:t>
      </w:r>
      <w:r/>
    </w:p>
    <w:p>
      <w:pPr>
        <w:pStyle w:val="696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10.Уметь продуцировать названия существительных от глаголов, прилагательных от существительных, глаголов, уменьшительно – ласкательных и увеличительных форм существительных.</w:t>
      </w:r>
      <w:r/>
    </w:p>
    <w:p>
      <w:pPr>
        <w:pStyle w:val="696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11.Уметь грамматически правильно оформлять самостоятельную речь в соответствии с нормами языка. Падежные, родовидовые окончания слов должны проговариваться чётко.</w:t>
      </w:r>
      <w:r/>
    </w:p>
    <w:p>
      <w:pPr>
        <w:pStyle w:val="696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Style w:val="656"/>
          <w:rFonts w:ascii="Times New Roman" w:hAnsi="Times New Roman" w:eastAsia="Liberation Sans" w:cs="Liberation Sans"/>
          <w:color w:val="000000"/>
          <w:sz w:val="24"/>
          <w:szCs w:val="24"/>
        </w:rPr>
        <w:t xml:space="preserve">12. Ребёнок правильно использует в спонтанном общении слова различных лексико – грамматических категорий (существительных, глаголов, прилагательных, наречий, местоимений и т.д.)</w:t>
      </w:r>
      <w:r/>
    </w:p>
    <w:p>
      <w:pPr>
        <w:pStyle w:val="694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  <w:rPr>
          <w:rFonts w:ascii="Times New Roman" w:hAnsi="Times New Roman" w:cs="Liberation Sans"/>
          <w:color w:val="666666"/>
          <w:sz w:val="24"/>
          <w:szCs w:val="24"/>
        </w:rPr>
      </w:pPr>
      <w:r>
        <w:rPr>
          <w:rFonts w:ascii="Times New Roman" w:hAnsi="Times New Roman" w:cs="Liberation Sans"/>
          <w:color w:val="666666"/>
          <w:sz w:val="24"/>
          <w:szCs w:val="24"/>
        </w:rPr>
      </w:r>
      <w:r/>
    </w:p>
    <w:p>
      <w:pPr>
        <w:pStyle w:val="620"/>
        <w:spacing w:line="276" w:lineRule="auto"/>
        <w:shd w:val="nil" w:color="auto"/>
        <w:rPr>
          <w:rFonts w:ascii="Times New Roman" w:hAnsi="Times New Roman" w:cs="Liberation Sans"/>
          <w:b/>
          <w:bCs/>
          <w:i/>
          <w:color w:val="666666"/>
          <w:sz w:val="24"/>
          <w:szCs w:val="24"/>
        </w:rPr>
      </w:pPr>
      <w:r>
        <w:rPr>
          <w:rFonts w:ascii="Times New Roman" w:hAnsi="Times New Roman" w:cs="Liberation Sans"/>
          <w:b/>
          <w:bCs/>
          <w:i/>
          <w:color w:val="666666"/>
          <w:sz w:val="24"/>
          <w:szCs w:val="24"/>
        </w:rPr>
      </w:r>
      <w:r>
        <w:br w:type="page" w:clear="all"/>
      </w:r>
      <w:r/>
    </w:p>
    <w:p>
      <w:pPr>
        <w:pStyle w:val="620"/>
        <w:ind w:left="0" w:right="0" w:firstLine="709"/>
        <w:jc w:val="center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Рабочая программа </w:t>
      </w:r>
      <w:r>
        <w:rPr>
          <w:rFonts w:ascii="Times New Roman" w:hAnsi="Times New Roman" w:eastAsia="Liberation Sans" w:cs="Liberation Sans"/>
          <w:b/>
          <w:sz w:val="24"/>
          <w:szCs w:val="24"/>
          <w:lang w:val="en-US"/>
        </w:rPr>
        <w:t xml:space="preserve">III</w:t>
      </w:r>
      <w:r>
        <w:rPr>
          <w:rFonts w:ascii="Times New Roman" w:hAnsi="Times New Roman" w:eastAsia="Liberation Sans" w:cs="Liberation Sans"/>
          <w:b/>
          <w:sz w:val="24"/>
          <w:szCs w:val="24"/>
        </w:rPr>
        <w:t xml:space="preserve"> модуля «Связная речь».</w:t>
      </w:r>
      <w:r/>
    </w:p>
    <w:p>
      <w:pPr>
        <w:pStyle w:val="620"/>
        <w:ind w:left="0" w:right="0" w:firstLine="709"/>
        <w:jc w:val="center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numPr>
          <w:ilvl w:val="0"/>
          <w:numId w:val="5"/>
        </w:numPr>
        <w:contextualSpacing/>
        <w:ind w:left="0" w:right="0" w:firstLine="709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Пояснительная записка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Содержание модуля направлено на формирование и коррекцию связной речи у детей с ограниченными возможностями здоровья и детей-инвалидов. 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Успешность обучения детей во многом зависит от уровня овладения ими связной речью. Адекватное восприятие и воспроизведение текстовых учебных материалов, умение давать разв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ернутые ответы на вопросы, самостоятельно излагать свои суждения — все эти и другие учебные действия требуют достаточного уровня развития связной (диалогической и монологической) речи у учащихся. Развитие связной речи происходит в процессе изучения сказок.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Во время освоения данного модуля, у детей развивается навык ведения диалога и монолога. 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Модуль «Связная речь» реализуется  для  детей от 3 до 16 лет.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Программа составлена в соответствии с возрастными возможностями и учетом уровня развития детей.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numPr>
          <w:ilvl w:val="0"/>
          <w:numId w:val="5"/>
        </w:numPr>
        <w:contextualSpacing/>
        <w:ind w:left="0" w:right="0" w:firstLine="709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Задачи модуля: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Овладеть навыками диалогической речи;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Овладеть связной монологической речью;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numPr>
          <w:ilvl w:val="0"/>
          <w:numId w:val="5"/>
        </w:numPr>
        <w:contextualSpacing/>
        <w:ind w:left="0" w:right="0" w:firstLine="709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Содержание программы</w:t>
      </w:r>
      <w:r/>
    </w:p>
    <w:p>
      <w:pPr>
        <w:pStyle w:val="692"/>
        <w:ind w:left="0" w:right="0" w:firstLine="709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3.1. Овладение диалогической речью.</w:t>
      </w:r>
      <w:r/>
    </w:p>
    <w:p>
      <w:pPr>
        <w:pStyle w:val="698"/>
        <w:ind w:left="0" w:right="0" w:firstLine="709"/>
        <w:jc w:val="both"/>
        <w:spacing w:before="0" w:beforeAutospacing="0" w:after="0" w:afterAutospacing="0" w:line="276" w:lineRule="auto"/>
        <w:shd w:val="clear" w:color="auto" w:fill="ffffff"/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3.1.1.</w:t>
      </w:r>
      <w:r>
        <w:rPr>
          <w:rStyle w:val="656"/>
          <w:rFonts w:ascii="Times New Roman" w:hAnsi="Times New Roman" w:eastAsia="Liberation Sans" w:cs="Liberation Sans"/>
          <w:sz w:val="24"/>
          <w:szCs w:val="24"/>
        </w:rPr>
        <w:t xml:space="preserve">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  </w:t>
      </w: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Обучение умению отвечать на вопросы.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u w:val="single"/>
        </w:rPr>
        <w:t xml:space="preserve">Репродуктивные 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вопросы наиболее лёгкие, требующие простых ответов. (кто? Кто это? Что? Что это? Что делает?)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Вначале обучения ответы однословные. Постепенно ответы следует усложнять, помогая детям начинать ответ с последнего слова вопроса, тем самым, осуществляя   переход к двухсловным предложениям.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u w:val="single"/>
        </w:rPr>
        <w:t xml:space="preserve">Поисковые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 вопросы более сложные и предполагают использование в ответах полных распространённых предложений (вначале с прямым дополнением без предлога, затем с  косвенными  как с  предлогом, так  и  без  него)( где? Куда? Откуда? Как? Когда?  Сколько? Какой?)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  <w:u w:val="single"/>
        </w:rPr>
        <w:t xml:space="preserve">Проблемные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 вопросы начинаются вопросительным наречиями почему? Зачем?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</w:t>
      </w:r>
      <w:r>
        <w:rPr>
          <w:rFonts w:ascii="Times New Roman" w:hAnsi="Times New Roman" w:eastAsia="Liberation Sans" w:cs="Liberation Sans"/>
          <w:color w:val="000000"/>
          <w:sz w:val="24"/>
          <w:szCs w:val="24"/>
        </w:rPr>
        <w:t xml:space="preserve">интерактивные логопедические игры (мерсибо),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 сюжетные картины, иллюстрации. 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3.1.2.</w:t>
      </w: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 Обучение умению постановке вопросов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        </w:t>
      </w:r>
      <w:r>
        <w:rPr>
          <w:rFonts w:ascii="Times New Roman" w:hAnsi="Times New Roman" w:eastAsia="Liberation Sans" w:cs="Liberation Sans"/>
          <w:sz w:val="24"/>
          <w:szCs w:val="24"/>
          <w:u w:val="single"/>
        </w:rPr>
        <w:t xml:space="preserve">Постановка  вопросов кто? что?</w:t>
      </w:r>
      <w:r/>
    </w:p>
    <w:p>
      <w:pPr>
        <w:pStyle w:val="620"/>
        <w:numPr>
          <w:ilvl w:val="0"/>
          <w:numId w:val="6"/>
        </w:numPr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По данному логопедом образцу.</w:t>
      </w:r>
      <w:r/>
    </w:p>
    <w:p>
      <w:pPr>
        <w:pStyle w:val="620"/>
        <w:numPr>
          <w:ilvl w:val="0"/>
          <w:numId w:val="6"/>
        </w:numPr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 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Закрепляется данный вид вопросов без образца на последующих занятиях.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Постановка вопроса что делает?</w:t>
      </w:r>
      <w:r/>
    </w:p>
    <w:p>
      <w:pPr>
        <w:pStyle w:val="620"/>
        <w:numPr>
          <w:ilvl w:val="0"/>
          <w:numId w:val="7"/>
        </w:numPr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По демонстрации действия.</w:t>
      </w:r>
      <w:r/>
    </w:p>
    <w:p>
      <w:pPr>
        <w:pStyle w:val="620"/>
        <w:numPr>
          <w:ilvl w:val="0"/>
          <w:numId w:val="7"/>
        </w:numPr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По элементарной 1- фигурной сюжетной картинке</w:t>
      </w:r>
      <w:r/>
    </w:p>
    <w:p>
      <w:pPr>
        <w:pStyle w:val="620"/>
        <w:numPr>
          <w:ilvl w:val="0"/>
          <w:numId w:val="7"/>
        </w:numPr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Закрепление данного вопроса проводится с образцом и без образца.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Постановка серии репродуктивных вопросов  к  парным 1 – фигурным  сюжетным  картинкам, подобранным  по  образцу  противопоставления  действий.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    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Постановка серии  репродуктивных  вопросов  к  группе  усложнённых  сюжетных  картинок (предмет – действие – объект) с  одним  изменяющимся  предметом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    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Постановка  репродуктивных  вопросов  к  многофигурной  сюжетной  картинке  несколько  субъектов – несколько действий – несколько  объектов.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    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Усложнение  сюжетных  картинок  элементами  пейзажа.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   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Постановка  вопросов к  предложению  с  опорой  на  предметные  картинки  или  символы  их  заменяющие.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   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Работа  по  постановке  вопросов  к  трём  предложениям, связанных  контекстом.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серии сюжетных картин.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3.1.3. </w:t>
      </w: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Беседа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Проводится  по  содержанию литературного  произведения,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картины  со  сложным  сюжетом, реже  по  пейзажу. Она  носит  тематическую  направленность,   а  так же большой  предварительной подготовительной  работы  логопеда.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иллюстрации, муляжи.</w:t>
      </w:r>
      <w:r/>
    </w:p>
    <w:p>
      <w:pPr>
        <w:pStyle w:val="692"/>
        <w:ind w:left="0" w:right="0" w:firstLine="709"/>
        <w:jc w:val="left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92"/>
        <w:ind w:left="0" w:right="0" w:firstLine="709"/>
        <w:jc w:val="left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3.2. Формирование монологической речи</w:t>
      </w:r>
      <w:r/>
    </w:p>
    <w:p>
      <w:pPr>
        <w:pStyle w:val="698"/>
        <w:ind w:left="0" w:right="0" w:firstLine="709"/>
        <w:jc w:val="left"/>
        <w:spacing w:before="0" w:beforeAutospacing="0" w:after="0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3.2.1    </w:t>
      </w: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Обучение   пересказу.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        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Это  более  лёгкий  вид  монологической  речи,  так  как  он  придерживается  авторской  композиции произведения, в  нём  используются готовые  авторские сюжеты  и готовые  речевые  формы  и  приёмы.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Знакомство  с  материалом. Рассматривание  картин по  данной  теме. Наблюдение  в природе  и  окружающей  жизни. Рисование, аппликация, лепка. Заучивание  наизусть потешек, пословиц, способствующих  пониманию  содержания рассказа.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Непосредственное обучение  пересказу.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А) первое  чтение без  установки  на  запоминание и  пересказ;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Б) второе  чтение с  установкой  на  запоминание и  пересказ;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В) беседа  по  содержанию;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Приёмы  работы  над  текстом произведения: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рассматривание  иллюстраций;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выстраивание  в  логической  последовательности  серии  сюжетных   картинок;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придумывание  дополнительной  или недостающей  картинки;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выделение  из  текста  фраз  к  каждой  картинке;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выделение,  проговаривание  отдельных  фрагментов;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лексико – грамматические  упражнения;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выбор  наилучших  вариантов.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Г) Третье  чтение  текста  произведения  проводится  после  беседы  по  содержанию  и  работы  над  текстом;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Д) Работа  с  планом: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Логопед  предлагает  готовый  план;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план  составляют  на  занятии  коллективно;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используются  серии  сюжетных  картин, символы, пиктограммы;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даётся  установка  на запоминание;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- план  воспроизводится  детьми  по  цепочке.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Е) Пересказ  по  плану  с  опорой  или  без  опоры.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книга с рассказами, иллюстрации, план.</w:t>
      </w:r>
      <w:r/>
    </w:p>
    <w:p>
      <w:pPr>
        <w:pStyle w:val="620"/>
        <w:ind w:left="0" w:right="0" w:firstLine="709"/>
        <w:jc w:val="left"/>
        <w:spacing w:line="276" w:lineRule="auto"/>
        <w:shd w:val="clear" w:color="auto" w:fill="ffffff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3.2.2.</w:t>
      </w: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Рассказывание по восприятию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3.2.2.1. Описание игрушек – сказочных героев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.  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Занятиям по описанию игрушек должны предшествовать занятия по их рассматриванию, на которых дети учатся выделять детали и качества игрушек, овладевают соответствующим словарем.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Даётся образец и план рассказа. Ребенок рассматривает игрушку, ощупывает, начинает рассказывать, демонстрируя объект описания всем присутствующим.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В процессе занятия предлагается задания для классификации предметов по цвету, назначению и т. д. Эти задания подготавливают детей к дидактическим играм различных видов.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игрушки, муляжи, план рассказа.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 w:cs="Liberation Sans"/>
          <w:bCs/>
          <w:sz w:val="24"/>
          <w:szCs w:val="24"/>
        </w:rPr>
      </w:pPr>
      <w:r>
        <w:rPr>
          <w:rFonts w:ascii="Times New Roman" w:hAnsi="Times New Roman" w:cs="Liberation Sans"/>
          <w:bCs/>
          <w:sz w:val="24"/>
          <w:szCs w:val="24"/>
        </w:rPr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3.2.2.2. Описание натуральных предметов.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 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Большое образовательно-развивающее значение имеют занятия, на которых предлагаются натуральные предметы, знакомые детям из жизненной практики. Это могут быть объекты природы (овощи, листья, комнатные растения), орудия труда и др.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Рассказывая, дети тут же объясняют назначение предмета и правила использования, демонстрирует действия с ним. Занятия разнообразятся придумыванием загадок, чтением художественных текстов о предметах.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Умения описывать предметы закрепляются на занятиях по конструированию и изобразительной деятельности, прогулках.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натуральные предметы, овощи, фрукты.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 w:cs="Liberation Sans"/>
          <w:bCs/>
          <w:sz w:val="24"/>
          <w:szCs w:val="24"/>
        </w:rPr>
      </w:pPr>
      <w:r>
        <w:rPr>
          <w:rFonts w:ascii="Times New Roman" w:hAnsi="Times New Roman" w:cs="Liberation Sans"/>
          <w:bCs/>
          <w:sz w:val="24"/>
          <w:szCs w:val="24"/>
        </w:rPr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3.2.2.3. Обучение рассказам по картинам. 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Для составления описательных рассказов</w:t>
      </w: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 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по картинам пользуются предметные и сюжетные дидактические картины.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Главная задача, стоящая перед ребенком, понять мотивы действий персонажей, их настроение, взаимоотношения. Для этого 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в первой части занятия организуются совместные действия педагога и детьми: педагог начинает описание объекта, а ребенок заканчивает его 2-3 предложениями. Такие разрозненные высказывания педагог объединяет в один рассказ, не требуя от детей его повторения.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Полезный наглядный материал для описания — рисунки и аппликации детей, пейзажные картины, натюрморты, сюжетные картины и серии сюжетных картин, а также слайды, фотографии из их жизни, в том числе их портреты.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Первая задача, решаемая на занятии, осмысление детьми общего содержания картины (О чем она? Про кого? Как ее можно назвать?).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Описание аппликаций, рисунков, фотографий, чаще всего проводится в игровой форме («Угадайте, о ком я расскажу по фотографии», «Экскурсия по выставке рисунков», «Урок аппликации по телефону»).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Оборудование: рисунки, аппликации, пейзажные картины, слайды.</w:t>
      </w:r>
      <w:r/>
    </w:p>
    <w:p>
      <w:pPr>
        <w:pStyle w:val="692"/>
        <w:ind w:left="0" w:right="0" w:firstLine="709"/>
        <w:jc w:val="both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Ожидаемый результат:</w:t>
      </w:r>
      <w:r/>
    </w:p>
    <w:p>
      <w:pPr>
        <w:pStyle w:val="620"/>
        <w:ind w:left="0" w:right="0" w:firstLine="709"/>
        <w:jc w:val="both"/>
        <w:spacing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Дети овладевают необходимыми речевыми умениями и навыками для составления пересказов и самостоятельных монологических высказываний, рассказов (описательных, сравнительных).</w:t>
      </w:r>
      <w:r/>
    </w:p>
    <w:p>
      <w:pPr>
        <w:pStyle w:val="620"/>
        <w:contextualSpacing/>
        <w:ind w:left="0" w:right="0" w:firstLine="709"/>
        <w:jc w:val="center"/>
        <w:spacing w:before="0" w:after="160"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i/>
          <w:sz w:val="24"/>
          <w:szCs w:val="24"/>
          <w:lang w:eastAsia="en-US"/>
        </w:rPr>
        <w:t xml:space="preserve">Тематическое планирование</w:t>
      </w:r>
      <w:r/>
    </w:p>
    <w:p>
      <w:pPr>
        <w:pStyle w:val="620"/>
        <w:ind w:left="0" w:right="0" w:firstLine="709"/>
        <w:jc w:val="center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tbl>
      <w:tblPr>
        <w:tblW w:w="9923" w:type="dxa"/>
        <w:tblInd w:w="-176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701"/>
        <w:gridCol w:w="4820"/>
        <w:gridCol w:w="3402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Лексические темы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Содержание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center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Итог занятия</w:t>
            </w:r>
            <w:r/>
          </w:p>
        </w:tc>
      </w:tr>
      <w:tr>
        <w:trPr>
          <w:trHeight w:val="12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Геометрические фигуры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92"/>
              <w:contextualSpacing/>
              <w:ind w:left="0" w:right="0" w:firstLine="709"/>
              <w:jc w:val="left"/>
              <w:spacing w:before="0" w:after="160"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I.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 Вводное занятие. Знакомство с органами артикуляции. Артикуляционная гимнастика. Упражнения «Улыбка», «Трубочка» и т.д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Обогащение предметного словаря по теме: «Какие бываю геометрические фигуры».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Закрепление ,примеры 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Согласование прилагательного с существительными в роде.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Игра «Исправь ошибку».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Прослушивание рассказов. Обучать детей отвечать на вопросы полным предложением.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Игра «Доскажи словечко».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-Рассказ «Как круг,овал и треугольник  знакомились с фигурами 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- «Знакомство с органами артикуляции и понятием «звук»».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Выполнение комплекса артикуляционных упражнений «Улыбка - Трубочка».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Проведение викторины  «Поставь правильно  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Составление рассказа «Про геометрические фигуры»</w:t>
            </w:r>
            <w:r/>
          </w:p>
        </w:tc>
      </w:tr>
      <w:tr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Овощи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Повторение названий органов артикуляции.  Артикуляционная гимнастика  «Лопаточка», «Иголочка».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Обогащение предметного словаря по теме. Формирование обобщающего понятия «овощи». Назвать цвет овощей по образцу: помидор красный.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Игра «Жадина». «Какой сок? Какая запеканка? Какое пюре?»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Формирование начал простого описательного рассказа через простое распространенное предложение по схеме (размер, цвет, форма, вкус).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-Сказка «Репка». «Кот на прогулке».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- Стихотворение Ю.Тувим «Овощи»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Выполнение артикуляционных движений под счет.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«Расскажи-ка».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Упражнение «Что купила белка в магазине?»</w:t>
            </w:r>
            <w:r/>
          </w:p>
        </w:tc>
      </w:tr>
      <w:tr>
        <w:trPr>
          <w:trHeight w:val="8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Фрукты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Знакомство с неречевыми звуками (звучащие игрушки).  Артикуляционная гимнастика «Часики», «Качели».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Уточнение и расширение словаря по теме. Формирование обобщающего понятия «фрукты». Образование уменьшительно-ласкательных форм существительных. Употребление имен собственных в форме единственного числа Р.п с предлогом.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Формирование начал простого описательного рассказа через простое распространенное предложение по схеме (размер, цвет, форма, вкус).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- Рассказ «Любимое время года».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- Дядя Миша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«Угадай что звучит».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Упражнение «Назови правильно».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Составь рассказ о фруктах по предложенному плану.</w:t>
            </w:r>
            <w:r/>
          </w:p>
        </w:tc>
      </w:tr>
      <w:tr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Ягоды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Знакомство с программой Дельфа. Развитие плавного речевого выдоха.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.Знакомство с названиями ягод. Закрепить обобщающее понятие. «Ягода лесная, ягода садовая». Игра «Какой сок? Какое варенье?»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«Доскажи словечко».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Учить составлять рассказ по картинно-графическому плану.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Сказка «У страха глаза велики».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Работа с программой Дельфа  « Задуй свечи».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Упражнение «Из чего-какой?»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Упражнение «Расскажи-ка». Составь рассказ о ягодах по предложенной наглядной схеме». Пересказ сказки.</w:t>
            </w:r>
            <w:r/>
          </w:p>
        </w:tc>
      </w:tr>
      <w:tr>
        <w:trPr>
          <w:trHeight w:val="1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Грибы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Закрепить понятие «гласный звук». Развитие фонематического слуха. Артикуляционная гимнастика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«Грибок», «Маляр», «Барабанщик».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.Знакомство с съедобными и ядовитыми грибами, особенностями строения, местом произрастания. Закрепление обобщающего понятия «Грибы». Упражнение «Жадина». «Скажи наоборот».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Знакомство с многозначными словами, объяснить разницу в значении этих слов.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Составление словосочетаний по образцу. Сказка «Под грибом»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Выполнение артикуляционных упражнений по символу.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Викторина «Подбирай, называй, запоминай».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Упражнение «Ёж-грибник».</w:t>
            </w:r>
            <w:r/>
          </w:p>
        </w:tc>
      </w:tr>
      <w:tr>
        <w:trPr>
          <w:trHeight w:val="1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Деревья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Формирование фонематического восприятия.  Постановка звука.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Уточнить словарь по теме, расширить и активировать его. Закрепить обобщающие понятия. Согласование сущ с прил. Образование относительных прил.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 Сказка «Спор деревьев».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Закрепление артикуляционного уклада звука.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«Нет-много». «С какого дерева листок?»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Учить отвечать на вопросы полным предложением.</w:t>
            </w:r>
            <w:r/>
          </w:p>
        </w:tc>
      </w:tr>
      <w:tr>
        <w:trPr>
          <w:trHeight w:val="2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Одежда,</w:t>
            </w:r>
            <w:r/>
          </w:p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Обувь, головные уборы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Формирование фонематических процессов. Изучение звуков по символам. Постановка нарушенного звука.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Уточнить словарь по теме, расширить и активировать его. Закрепить обобщающие понятия. Образование уменьшительно-ласкательной формы сущ-х.  Использовать глаголы «обуть-снять».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Сказка о жадном кармашке. Дать представление о частях и функциях одежды.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Рассказ «Осенняя одежда».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Закрепление артикуляционного уклада звука.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«Назови ласково», отгадай загадки.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Пересказ сказки о жадном кармашке.</w:t>
            </w:r>
            <w:r/>
          </w:p>
        </w:tc>
      </w:tr>
      <w:tr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Дом и его части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Автоматизация поставленного звука в слогах. Работа над качествами голоса: высота.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.Уточнить и расширить словарь по теме. Дифференциация Больщой-Маленький, Высокий-Низкий. Учить согласовывать числительные с именем сущ-м.Учить строить сложноподчиненные предложения.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Знакомство со сказкой «Теремок». Игра «Назови ласково», «Доскажи словечко», составь предложение по картине.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Проговаривание слоговых цепочек.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«исправь ошибку».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Пересказ сказки «Теремок»</w:t>
            </w:r>
            <w:r/>
          </w:p>
        </w:tc>
      </w:tr>
      <w:tr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Мебель.</w:t>
            </w:r>
            <w:r/>
          </w:p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Бытовая техника.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Автоматизация поставленного звука в слогах. Развитие качеств голоса: тембр.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.Уточнить и расширить словарь по теме. Формировать обобщающее понятие «мебель». Формировать умение строить фразу из 3-4 слов с прямым дополнением. Практическое употребление простых предлогов.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Прослушивание сказки «Кот в сапогах?». Активизировать словарь по теме, упражняться в разгадывание загадок, учиться составлять описательные загадки.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«Подражание героям сказки».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«Подбирай, называй, запоминай».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Викторина «Составление загадок».</w:t>
            </w:r>
            <w:r/>
          </w:p>
        </w:tc>
      </w:tr>
      <w:tr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Дикие животные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Знакомство с понятием «согласный звук». Формирование слухового восприятия.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Уточнить и расширить словарь по теме. Формировать обобщающее понятие « дикие животные». Образование уменьшительно-ласкательной форм сущ-х. Согласование сущ-х с прил. в роде и числе. Упражнение «Угадай-ка», «Прятки», «Подскажи словечко».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Прослушивание сказки «Заяц-хваст». Обыгрывание сказки по ролям. Обучение диалогу.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Дифференциация звуков «гласных-согласных».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Упражнение «Нелепицы», закрепление животных.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Пересказ сказки.</w:t>
            </w:r>
            <w:r/>
          </w:p>
        </w:tc>
      </w:tr>
      <w:tr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Детёныши диких животных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Автоматизация поставленного звука в слогах. Работа с кассой букв.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Уточнение и расширение словаря по теме. Учить находить детеныша к маме, папе. Знать названия. Знать как голос подают. Учить различать и употреблять в речи им. Сущ. в ед. и мн. числе.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Знакомство со сказкой «Три медведя». Формирование диалогической речи на фрагменте сказки.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Проговаривание слоговых цепочек.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Игра-пазлы «Собери семью».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Пересказ сказки «Три медведя».</w:t>
            </w:r>
            <w:r/>
          </w:p>
        </w:tc>
      </w:tr>
      <w:tr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Домашние животные, детеныши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 Выполнение артикуляционных упражнений. Автоматизация поставленного звука.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Рассмотрение иллюстраций, закрепление названий животных и их детёнышей. Знать чем кормят, какую пользу приносят человеку, как он за ними ухаживает. Закрепить обобщающее понятие «домашние животные». Игра «Что у кого?», «Назови ласково».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Знакомство со сказкой «Как коза избушку строила». «Три поросенка». Работа с мнемокартинками, разгадывание загадок.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Выполнение упражнений в динамике.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Упражнение « Праздник поросенка».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Закрепление названий животных, жилище, корма.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Пересказ сказки « Как коза избушку строила».</w:t>
            </w:r>
            <w:r/>
          </w:p>
        </w:tc>
      </w:tr>
      <w:tr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Домашние птицы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Работа над слоговой структурой слова.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Знакомство с названиями домашних птиц. Польза птиц. Как человек ухаживает за птицами, чем кормит и где содержит. Закрепить обобщающее понятие «Домашние птицы». Закрепление названий мамы, папы, детеныша.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Знакомство со сказкой «Кот, петух и лиса». Познакомить с эмоциональным состоянием героев.  Совершенствовать связную речь.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«Какое слово короче?»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 Назови правильно», «Кто как голос подает?» «Расскажи-ка».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Составление рассказа по одной из сюжетных картин.</w:t>
            </w:r>
            <w:r/>
          </w:p>
        </w:tc>
      </w:tr>
      <w:tr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Посуда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Автоматизация поставленного звука в словах. Развитие фонематического восприятия.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.Активизация словаря по теме. Формирование обобщающего понятия.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Закрепление названий посуды, их предназначенности. Учить использовать в речи предлоги В, НА, ОКОЛО, ЗА,ПОД.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Знакомство со сказкой «Лиса и кувшин». Учить использовать сложно-сочиненные предложения с союзом А. Учить составлять описательный рассказ посуды.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« Лиса и кувшин».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Игра «Готовим обед», «Кухонный помощник».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Проговаривание слов с поставленным звуком.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«Поможем маме».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.Составление описательного рассказа «Посуда».</w:t>
            </w:r>
            <w:r/>
          </w:p>
        </w:tc>
      </w:tr>
      <w:tr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Продукты питания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Автоматизация поставленного звука в словах. Совершенствование слоговой структуры.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Уточнить и расширить словарь по теме. Формировать обобщающее понятие «Продукты». Классификация продуктов, знать из чего получаются продукты.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Прослушивание сказки «Колобок». Сутеев В. «Бабушкин огород» Разучивание диалогов.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Разгадывание загадок, в название которых есть поставленный звук.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«Что? Из чего?»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Инсценировка сказки «Колобок».</w:t>
            </w:r>
            <w:r/>
          </w:p>
        </w:tc>
      </w:tr>
      <w:tr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Семья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Автоматизация поставленного звука в предложениях. Учить давать характеристику звукам.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.Обогащение словаря по теме. Познакомить со значением обобщающего слова «Семья». Образование уменьшительно-ласкательной формы сущ-х. Практическое употребление формы Р.п ед.ч сущ-х.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Закрепление членов семьи, учить отвечать на вопросы, учить вести диалог.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.Проговаривание предложений.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«Расскажи-ка по схеме».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Составление семейного древа.</w:t>
            </w:r>
            <w:r/>
          </w:p>
        </w:tc>
      </w:tr>
      <w:tr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Человек. Части тела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Автоматизация поставленного звука в стихотворениях. Учить выделять одинаковый звук из названий двух картинок.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.Уточнить и расширять словарь по теме. Познакомить со словами эмоциональной лексики, обозначающих, настроение человека. Учить различать значение слов с суффиксами «ИК, ИЩ». Образование сущ-х мн.ч от единственного.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Составление описательного рассказа «Я человек».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Учить отвечать и составлять вопросы.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Проговаривание и заучивание стихотворений насыщенных поставленным звуком.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«Помаоги художнику».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Составление рассказа.</w:t>
            </w:r>
            <w:r/>
          </w:p>
        </w:tc>
      </w:tr>
      <w:tr>
        <w:trPr>
          <w:trHeight w:val="6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Профессии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Автоматизация поставленного звука в словосочетаниях.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Познакомить с основными профессиями, закрепить обобщающее понятие в речи. Продолжать формировать умение использовать в речи простое распространённое и сложно-подчиненное предложение.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Прослушивание  «Волк и семеро козлят». «Айболит».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Составление из слов с поставленным звуком словосочетаний.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Упражнение» Угадай профессию» . «Нелепицы».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Составление пересказа по опорным схемам»</w:t>
            </w:r>
            <w:r/>
          </w:p>
        </w:tc>
      </w:tr>
      <w:tr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Птицы перелётные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Закрепление произношения гласных звуков. Работа над слоговой структурой слова.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.Формирование обобщающего понятия «Птицы». Расширить словать глаголов по теме. Согласование имен сущ-х ед. и мн. Числ Им.п с глаголом наст времени.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Прослушивание сказки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« Гуси-лебеди», рассмотрение иллюстраций, расположи по порядку, составление рассказа по сюжетным картинам.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Закрепление звуков по символам.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«Побдирай, называй, запоминай».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Пересказ сказки «Птицы».</w:t>
            </w:r>
            <w:r/>
          </w:p>
        </w:tc>
      </w:tr>
      <w:tr>
        <w:trPr>
          <w:trHeight w:val="8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Материалы и инструменты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Автоматизация поставленных звуков.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Уточнить и расширить словарь по теме. Формировать обобщающее понятие. Согласование сущ с числ, образование уменьшительно-ласкательной формы сущ.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.Прослушивание «Мойдодыр».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Проговаривание речевок скороговорок.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«Один-много2, «Назови ласково», «Исправь ошибку».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.заучивание отрывка произведения.</w:t>
            </w:r>
            <w:r/>
          </w:p>
        </w:tc>
      </w:tr>
      <w:tr>
        <w:trPr>
          <w:trHeight w:val="1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Транспорт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Автоматизация поставленного звука в словах. Выделение заданного звука из звукового ряда.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Уточнить и расширить словарь по теме. Формировать обобщающее понятие «Транспорт». Закрепление видов транспорта. Знать как передвигается. Уметь образовывать уменьшительно-ласкательную форму сущ-го.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Прослушивание сказки «Волшебное слово» В.Осеева Разгадывание загадок. Прорисовывание иллюстраций. Составление словосочетаний по картине. Учить отвечать на вопросы по содержанию сюжетных картин. Знать различие приказ-просьба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Закрепление звука в словах. Их проговаривание.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Упражнение «Расскажи-ка».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«Доскажи словечко».</w:t>
            </w:r>
            <w:r/>
          </w:p>
        </w:tc>
      </w:tr>
      <w:tr>
        <w:trPr>
          <w:trHeight w:val="1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Игрушки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Выделение звука в словах. Формирование фонематического восприятия.  Постановка звука.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Уточнение и расширения словаря по теме. Согласование существительных с местоимениями в роде, числе (притяжательные местоимения).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Составление рассказа об игрушках, о предложенному наглядному плану.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Сказка «Курочка Ряба»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Закрепление артикуляционного уклада звука.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«Жадина». «Чья игрушка?».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 Расскажи-ка».</w:t>
            </w:r>
            <w:r/>
          </w:p>
        </w:tc>
      </w:tr>
      <w:tr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Насекомые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Автоматизация поставленного звука в тексте.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Уточнить и расширить словарь по теме. Формировать обобщающее понятие « Насекомые». Учить согласовывать им прил с им сущ-м в числе и падеже.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Прослушивание «Муха-Цокотуха». Актуализировать названия насекомых. Разгадывание загадок.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Проговаривание тестов, насыщенных поставленным звуком.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Упражнение «Приключения муравья».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Составление рассказа по сюжетной картине.</w:t>
            </w:r>
            <w:r/>
          </w:p>
        </w:tc>
      </w:tr>
      <w:tr>
        <w:trPr>
          <w:trHeight w:val="1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Цветы, комнатные растения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Дифференциация поставленного звука в слогах.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Уточнить и расширить словарь по теме. Формировать обобщающее понятие «Цветы». Учить согласовывать им суще д и мн. числа с глаголом наст времени.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Прослушивание сказки «Цветик-семицветик». Составление вопросов к картине.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Проговаривание слоговых цепочек.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Упражнение «Путешествие пчелы». «Расскажи-ка».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Пересказ «Цветик семицветик» по ролям.</w:t>
            </w:r>
            <w:r/>
          </w:p>
        </w:tc>
      </w:tr>
      <w:tr>
        <w:trPr>
          <w:trHeight w:val="1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Рыбы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Автоматизация поставленного звука в тексте.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Уточнить и расширить словарь по теме. Формировать обобщающее понятие «Рыбы». Согласование сущ-х с числительны.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Сутеев В. «Кот рыбалов»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Проговаривание тестов, насыщенных поставленным звуком.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Игра « Сосчитай до пяти».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sz w:val="24"/>
                <w:szCs w:val="24"/>
              </w:rPr>
              <w:t xml:space="preserve">. Пересказ по опорным вопросам.</w:t>
            </w:r>
            <w:r/>
          </w:p>
        </w:tc>
      </w:tr>
      <w:tr>
        <w:trPr>
          <w:trHeight w:val="2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620"/>
              <w:ind w:left="0" w:right="0" w:firstLine="0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Времена года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20" w:type="dxa"/>
            <w:textDirection w:val="lrTb"/>
            <w:noWrap w:val="false"/>
          </w:tcPr>
          <w:p>
            <w:pPr>
              <w:pStyle w:val="692"/>
              <w:contextualSpacing/>
              <w:ind w:left="0" w:right="0" w:firstLine="709"/>
              <w:jc w:val="left"/>
              <w:spacing w:before="0" w:after="160" w:line="276" w:lineRule="auto"/>
              <w:widowControl w:val="off"/>
              <w:rPr>
                <w:rFonts w:ascii="Times New Roman" w:hAnsi="Times New Roman" w:cs="Liberation Sans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  <w:lang w:val="en-US"/>
              </w:rPr>
              <w:t xml:space="preserve">I.</w:t>
            </w: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 Вводное занятие. Знакомство с органами артикуляции. Артикуляционная гимнастика. Упражнения «Улыбка», «Трубочка» и т.д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. Обогащение предметного словаря по теме: «Времена года».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Закрепление осенних , весенних,зимних,летних месяцев,примеры 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Согласование прилагательного с существительными в роде.(зелёный лист, вкусный гриб и т.д).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Игра «Исправь ошибку».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color w:val="0d0d0d" w:themeColor="text1" w:themeTint="F2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. Прослушивание рассказов. Обучать детей отвечать на вопросы полным предложением.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Игра «Доскажи словечко».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-Рассказ «Признаки времен года 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- «Знакомство с органами артикуляции и понятием «звук»».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color w:val="0d0d0d" w:themeColor="text1" w:themeTint="F2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textDirection w:val="lrTb"/>
            <w:noWrap w:val="false"/>
          </w:tcPr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. Выполнение комплекса артикуляционных упражнений «Улыбка - Трубочка».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color w:val="0d0d0d" w:themeColor="text1" w:themeTint="F2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. Проведение викторины  «Приметы времен года ».</w:t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Liberation Sans"/>
                <w:color w:val="0d0d0d" w:themeColor="text1" w:themeTint="F2"/>
                <w:sz w:val="24"/>
                <w:szCs w:val="24"/>
              </w:rPr>
            </w:r>
            <w:r/>
          </w:p>
          <w:p>
            <w:pPr>
              <w:pStyle w:val="620"/>
              <w:ind w:left="0" w:right="0" w:firstLine="709"/>
              <w:jc w:val="left"/>
              <w:spacing w:line="276" w:lineRule="auto"/>
              <w:widowControl w:val="off"/>
              <w:rPr>
                <w:rFonts w:ascii="Times New Roman" w:hAnsi="Times New Roman" w:cs="Liberation Sans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Liberation Sans" w:cs="Liberation Sans"/>
                <w:color w:val="0d0d0d" w:themeColor="text1" w:themeTint="F2"/>
                <w:sz w:val="24"/>
                <w:szCs w:val="24"/>
              </w:rPr>
              <w:t xml:space="preserve">. Составление рассказа «Про времена года».</w:t>
            </w:r>
            <w:r/>
          </w:p>
        </w:tc>
      </w:tr>
    </w:tbl>
    <w:p>
      <w:pPr>
        <w:pStyle w:val="620"/>
        <w:ind w:left="0" w:right="0" w:firstLine="709"/>
        <w:jc w:val="center"/>
        <w:spacing w:line="276" w:lineRule="auto"/>
        <w:rPr>
          <w:rFonts w:ascii="Times New Roman" w:hAnsi="Times New Roman" w:cs="Liberation Sans"/>
          <w:color w:val="0d0d0d" w:themeColor="text1" w:themeTint="F2"/>
          <w:sz w:val="24"/>
          <w:szCs w:val="24"/>
        </w:rPr>
      </w:pPr>
      <w:r>
        <w:rPr>
          <w:rFonts w:ascii="Times New Roman" w:hAnsi="Times New Roman" w:cs="Liberation Sans"/>
          <w:color w:val="0d0d0d" w:themeColor="text1" w:themeTint="F2"/>
          <w:sz w:val="24"/>
          <w:szCs w:val="24"/>
        </w:rPr>
      </w:r>
      <w:r/>
    </w:p>
    <w:p>
      <w:pPr>
        <w:pStyle w:val="620"/>
        <w:spacing w:line="276" w:lineRule="auto"/>
        <w:shd w:val="nil" w:color="auto"/>
        <w:rPr>
          <w:rFonts w:ascii="Times New Roman" w:hAnsi="Times New Roman" w:cs="Liberation Sans"/>
          <w:b/>
          <w:color w:val="0d0d0d" w:themeColor="text1" w:themeTint="F2"/>
          <w:sz w:val="24"/>
          <w:szCs w:val="24"/>
        </w:rPr>
      </w:pPr>
      <w:r>
        <w:rPr>
          <w:rFonts w:ascii="Times New Roman" w:hAnsi="Times New Roman" w:cs="Liberation Sans"/>
          <w:b/>
          <w:color w:val="0d0d0d" w:themeColor="text1" w:themeTint="F2"/>
          <w:sz w:val="24"/>
          <w:szCs w:val="24"/>
        </w:rPr>
      </w:r>
      <w:r>
        <w:br w:type="page" w:clear="all"/>
      </w:r>
      <w:r/>
    </w:p>
    <w:p>
      <w:pPr>
        <w:pStyle w:val="620"/>
        <w:ind w:left="0" w:right="0" w:firstLine="709"/>
        <w:jc w:val="center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color w:val="0d0d0d" w:themeColor="text1" w:themeTint="F2"/>
          <w:sz w:val="24"/>
          <w:szCs w:val="24"/>
        </w:rPr>
        <w:t xml:space="preserve">Рабочая программа </w:t>
      </w:r>
      <w:r>
        <w:rPr>
          <w:rFonts w:ascii="Times New Roman" w:hAnsi="Times New Roman" w:eastAsia="Liberation Sans" w:cs="Liberation Sans"/>
          <w:b/>
          <w:color w:val="0d0d0d" w:themeColor="text1" w:themeTint="F2"/>
          <w:sz w:val="24"/>
          <w:szCs w:val="24"/>
          <w:lang w:val="en-US"/>
        </w:rPr>
        <w:t xml:space="preserve">IV</w:t>
      </w:r>
      <w:r>
        <w:rPr>
          <w:rFonts w:ascii="Times New Roman" w:hAnsi="Times New Roman" w:eastAsia="Liberation Sans" w:cs="Liberation Sans"/>
          <w:b/>
          <w:color w:val="0d0d0d" w:themeColor="text1" w:themeTint="F2"/>
          <w:sz w:val="24"/>
          <w:szCs w:val="24"/>
        </w:rPr>
        <w:t xml:space="preserve"> модуля «Логопедическая ритмика»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color w:val="0d0d0d" w:themeColor="text1" w:themeTint="F2"/>
          <w:sz w:val="24"/>
          <w:szCs w:val="24"/>
        </w:rPr>
      </w:pPr>
      <w:r>
        <w:rPr>
          <w:rFonts w:ascii="Times New Roman" w:hAnsi="Times New Roman" w:cs="Liberation Sans"/>
          <w:color w:val="0d0d0d" w:themeColor="text1" w:themeTint="F2"/>
          <w:sz w:val="24"/>
          <w:szCs w:val="24"/>
        </w:rPr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1. Пояснительная записка.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Содержание модуля направленно на преодоление самых разнообразных речевых расстройств: от фонетико – фонематического нарушения (нарушение произношения ряда звуков родного языка), до тяжелых речевых 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дефектов, таких как общее недоразвитие речи (нарушение у ребенка всех систем родного языка: лексики, грамматики и фонетики), заикание (нарушение ритма и плавности речи, обусловленное судорожным состоянием мышц речевого аппарата) и алалия (отсутствие речи).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Логопедическая ритмика – комплексная методика, включающая в себя средства логопедического, музыкально – ритмического и физического воспитания(речь-музыка-движение).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Овладение данным модулем положит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ельно влияет на развитие моторики, на формирование у детей чувство ритма и музыкальности, преодоления основных дефектов устной речи, но и коррекции и развития тех психофизиологических функций, которые составляют основу для освоения навыков письма и чтения.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color w:val="0d0d0d" w:themeColor="text1" w:themeTint="F2"/>
          <w:sz w:val="24"/>
          <w:szCs w:val="24"/>
        </w:rPr>
      </w:pPr>
      <w:r>
        <w:rPr>
          <w:rFonts w:ascii="Times New Roman" w:hAnsi="Times New Roman" w:cs="Liberation Sans"/>
          <w:color w:val="0d0d0d" w:themeColor="text1" w:themeTint="F2"/>
          <w:sz w:val="24"/>
          <w:szCs w:val="24"/>
        </w:rPr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 w:cs="Liberation Sans"/>
          <w:color w:val="0d0d0d" w:themeColor="text1" w:themeTint="F2"/>
          <w:sz w:val="24"/>
          <w:szCs w:val="24"/>
        </w:rPr>
      </w:pPr>
      <w:r>
        <w:rPr>
          <w:rFonts w:ascii="Times New Roman" w:hAnsi="Times New Roman" w:cs="Liberation Sans"/>
          <w:color w:val="0d0d0d" w:themeColor="text1" w:themeTint="F2"/>
          <w:sz w:val="24"/>
          <w:szCs w:val="24"/>
        </w:rPr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2. Задачи модуля:</w:t>
      </w:r>
      <w:r/>
    </w:p>
    <w:p>
      <w:pPr>
        <w:pStyle w:val="620"/>
        <w:ind w:left="0" w:right="0" w:firstLine="709"/>
        <w:spacing w:line="276" w:lineRule="auto"/>
        <w:rPr>
          <w:rFonts w:ascii="Times New Roman" w:hAnsi="Times New Roman" w:cs="Liberation Sans"/>
          <w:color w:val="0d0d0d" w:themeColor="text1" w:themeTint="F2"/>
          <w:sz w:val="24"/>
          <w:szCs w:val="24"/>
        </w:rPr>
      </w:pPr>
      <w:r>
        <w:rPr>
          <w:rFonts w:ascii="Times New Roman" w:hAnsi="Times New Roman" w:cs="Liberation Sans"/>
          <w:color w:val="0d0d0d" w:themeColor="text1" w:themeTint="F2"/>
          <w:sz w:val="24"/>
          <w:szCs w:val="24"/>
        </w:rPr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- активизировать высшую психическую деятельность через развитие зрительного и слухового внимания и восприятия;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- развивать и увеличивать объём зрительной памяти;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- развивать и совершенствовать артикуляционную, мелкую и общую моторику;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- вырабатывать четкие координированные движения во взаимосвязи с речью;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3. Содержание программы.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3.1. Вводная ходьба и ориентирование в пространстве.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3.2. Динамические упражнения на регуляцию мышечного тонуса</w:t>
      </w:r>
      <w:r>
        <w:rPr>
          <w:rStyle w:val="657"/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 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развивают умение расслаблять и напрягать группы мышц. Благодаря этим упражнениям дети лучше владеют своим телом, их движения становятся точными и ловкими.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3.3 Артикуляционные упражнения</w:t>
      </w:r>
      <w:r>
        <w:rPr>
          <w:rStyle w:val="657"/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 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полезны в любом возрасте, так как четкая артикуляция – основа хорошей дикции. Артикуляционные упражнения для детей с нарушениями звукопроизношения – необходимость. Они подготавливают артикуляционный аппарат ребенка к постановке звуков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 (это задача логопеда). Четкие ощущения от органов артикуляционного аппарата – основа для овладения навыком письма. Работа над артикуляцией позволяет уточнить правильное звукопроизношение, развивает подвижность языка, челюстей, губ, укрепляет мышцы глотки.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3.4. Дыхательная гимнастика</w:t>
      </w:r>
      <w:r>
        <w:rPr>
          <w:rStyle w:val="657"/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 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корректирует нарушения речевого дыхания, помогает выработать диафрагмальное дыхание, а также продолжительность, силу и правильное распределение выдоха. 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3.5. Фонопедические и оздоровительные упражнения для горла</w:t>
      </w:r>
      <w:r>
        <w:rPr>
          <w:rStyle w:val="657"/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 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развивают основные качества голоса – силу и высоту, укрепляют голосовой аппарат.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Упражнения на развитие внимания и памяти</w:t>
      </w:r>
      <w:r>
        <w:rPr>
          <w:rStyle w:val="657"/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 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развивают все виды памяти: зрительную, слуховую, моторную. Активизируется внимание детей, способность быстро реагировать на смену деятельности.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3.6. Речевые игры</w:t>
      </w:r>
      <w:r>
        <w:rPr>
          <w:rStyle w:val="657"/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 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могут быть представлены в различных видах: ритмодекламации без музыкального сопровождения, игры со звуком, игры со звучащими жестами и музицированием на детских музыкал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ьных инструментах, театральные этюды, игры-диалоги и др. Использование простейшего стихотворного текста (русские народные песенки, потешки, прибаутки, считалки, дразнилки) способствует быстрому запоминанию игры и облегчает выполнение логоритмических задач.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3.7. Элементарное музицирование на детских музыкальных инструментах развивает мелкую 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моторику, чувство ритма, метра, темпа, улучшает внимание, память, а также остальные психические процессы, сопровождающие исполнение музыкального произведения. Кроме известных музыкальных инструментов на занятии можно совместно с детьми изготовить и поиграт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ь на самодельных инструментах – «шумелках» из коробочек и пластмассовых бутылочек, наполненных различной крупой, «звенелках» из металлических трубочек, «стучалках» из деревянных палочек и кусочках бамбуковой удочки, «шуршалках» из мятой бумаги и целлофана.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3.8. Пальчиковые игры и сказки. Науке давно известно, что развитие подвижности пальцев напрямую связано с речевым развитием. Поэтому, развивая мелкую моторику пальцев рук, мы способствуем скорейшему речевому развитию.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3.9. Коммуникативные игры</w:t>
      </w:r>
      <w:r>
        <w:rPr>
          <w:rStyle w:val="657"/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 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формируют у детей умение увидеть в другом человеке его достоинства; способствуют углублению осознания сферы общения; приобщают к сотрудничеству. Такие игры чаще проводятся в общем кругу.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Ожидаемые результаты: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При регулярном проведении логоритмиче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ских занятий у детей будет происходить положительная перестройка сенсорной, речедвигательной, моторной и дыхательной систем, будет формироваться положительный эмоциональный настрой, они научатся общению со сверстниками, координации движения в мелких мышечн</w:t>
      </w: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ых группах пальцев рук и кистей, быстро реагировать на смену движений, ориентировке в пространстве, движению в заданном направлении, перестроению в колонны и шеренги, выполнять различные виды ходьбы и бега, выразительно передавать заданный характер, образ.</w:t>
      </w:r>
      <w:r/>
    </w:p>
    <w:p>
      <w:pPr>
        <w:pStyle w:val="693"/>
        <w:ind w:left="0" w:right="0" w:firstLine="709"/>
        <w:jc w:val="both"/>
        <w:spacing w:before="0" w:beforeAutospacing="0" w:after="150" w:afterAutospacing="0" w:line="276" w:lineRule="auto"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color w:val="0d0d0d" w:themeColor="text1" w:themeTint="F2"/>
          <w:sz w:val="24"/>
          <w:szCs w:val="24"/>
        </w:rPr>
        <w:t xml:space="preserve">Предложенная комплексная форма работы будет не только корригировать, но и предупреждать речевые нарушения у младших дошкольников, способствуя развитию личности в целом.</w:t>
      </w:r>
      <w:r/>
    </w:p>
    <w:p>
      <w:pPr>
        <w:pStyle w:val="620"/>
        <w:shd w:val="nil" w:color="auto"/>
        <w:rPr>
          <w:rFonts w:ascii="Times New Roman" w:hAnsi="Times New Roman" w:cs="Liberation Sans"/>
          <w:b/>
          <w:bCs/>
          <w:sz w:val="24"/>
          <w:szCs w:val="24"/>
        </w:rPr>
      </w:pPr>
      <w:r>
        <w:rPr>
          <w:rFonts w:ascii="Times New Roman" w:hAnsi="Times New Roman" w:cs="Liberation Sans"/>
          <w:b/>
          <w:bCs/>
          <w:sz w:val="24"/>
          <w:szCs w:val="24"/>
        </w:rPr>
      </w:r>
      <w:r>
        <w:br w:type="page" w:clear="all"/>
      </w:r>
      <w:r/>
    </w:p>
    <w:p>
      <w:pPr>
        <w:pStyle w:val="620"/>
        <w:numPr>
          <w:ilvl w:val="0"/>
          <w:numId w:val="8"/>
        </w:numPr>
        <w:ind w:left="0" w:right="0" w:firstLine="709"/>
        <w:jc w:val="center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bCs/>
          <w:caps/>
          <w:sz w:val="24"/>
          <w:szCs w:val="24"/>
        </w:rPr>
        <w:t xml:space="preserve">МЕТОДИЧЕСКИЕ РЕКОМЕНДАЦИИ ПО РЕАЛИЗАЦИИ ПРОГРАММЫ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numPr>
          <w:ilvl w:val="0"/>
          <w:numId w:val="10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Все занятия должны строиться по правилам игры, так как в противном случае вы можете натолкнуться на упорное нежелание ребенка заниматься.</w:t>
      </w:r>
      <w:r/>
    </w:p>
    <w:p>
      <w:pPr>
        <w:pStyle w:val="620"/>
        <w:numPr>
          <w:ilvl w:val="0"/>
          <w:numId w:val="10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Длительность занятия без перерыва должна быть не больше 15-30 минут </w:t>
      </w:r>
      <w:r/>
    </w:p>
    <w:p>
      <w:pPr>
        <w:pStyle w:val="620"/>
        <w:numPr>
          <w:ilvl w:val="0"/>
          <w:numId w:val="10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Занятия должны проводиться 2 раза в неделю, или непрерывным курсом реабилитации; </w:t>
      </w:r>
      <w:r/>
    </w:p>
    <w:p>
      <w:pPr>
        <w:pStyle w:val="620"/>
        <w:numPr>
          <w:ilvl w:val="0"/>
          <w:numId w:val="10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Не заставляйте ребенка заниматься, если он плохо себя чувствует.</w:t>
      </w:r>
      <w:r/>
    </w:p>
    <w:p>
      <w:pPr>
        <w:pStyle w:val="620"/>
        <w:numPr>
          <w:ilvl w:val="0"/>
          <w:numId w:val="10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Занятия проводятся в оборудованном кабинете, с использованием разнообразного дидактического материала (игры, пособия, картинки),интерактивное оборудование «Логозамок»</w:t>
      </w:r>
      <w:r/>
    </w:p>
    <w:p>
      <w:pPr>
        <w:pStyle w:val="620"/>
        <w:numPr>
          <w:ilvl w:val="0"/>
          <w:numId w:val="10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Не употреблять слово «неправильно», поддерживать все начинания ребенка, хвалить даже за незначительные успехи.</w:t>
      </w:r>
      <w:r/>
    </w:p>
    <w:p>
      <w:pPr>
        <w:pStyle w:val="620"/>
        <w:numPr>
          <w:ilvl w:val="0"/>
          <w:numId w:val="10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Разговаривать четко, повернувшись к ребенку лицом; пусть он видит и запоминает движения губ.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Родителям не следует забывать о том, что для ребенка </w:t>
      </w:r>
      <w:r>
        <w:rPr>
          <w:rFonts w:ascii="Times New Roman" w:hAnsi="Times New Roman" w:eastAsia="Liberation Sans" w:cs="Liberation Sans"/>
          <w:b/>
          <w:bCs/>
          <w:sz w:val="24"/>
          <w:szCs w:val="24"/>
        </w:rPr>
        <w:t xml:space="preserve">очень важно общение</w:t>
      </w:r>
      <w:r>
        <w:rPr>
          <w:rFonts w:ascii="Times New Roman" w:hAnsi="Times New Roman" w:eastAsia="Liberation Sans" w:cs="Liberation Sans"/>
          <w:sz w:val="24"/>
          <w:szCs w:val="24"/>
        </w:rPr>
        <w:t xml:space="preserve"> с ними, и не только во время занятий, но и каждую минуту совместного пребывания.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shd w:val="nil" w:color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>
        <w:br w:type="page" w:clear="all"/>
      </w:r>
      <w:r/>
    </w:p>
    <w:p>
      <w:pPr>
        <w:pStyle w:val="620"/>
        <w:ind w:left="0" w:right="0" w:firstLine="709"/>
        <w:jc w:val="center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/>
          <w:bCs/>
          <w:caps/>
          <w:sz w:val="24"/>
          <w:szCs w:val="24"/>
        </w:rPr>
        <w:t xml:space="preserve">8. ИНФОРМАЦИОННЫЕ ИСТОЧНИКИ</w:t>
      </w:r>
      <w:r/>
    </w:p>
    <w:p>
      <w:pPr>
        <w:pStyle w:val="620"/>
        <w:ind w:left="0" w:right="0" w:firstLine="709"/>
        <w:jc w:val="both"/>
        <w:spacing w:line="276" w:lineRule="auto"/>
        <w:rPr>
          <w:rFonts w:ascii="Times New Roman" w:hAnsi="Times New Roman" w:cs="Liberation Sans"/>
          <w:sz w:val="24"/>
          <w:szCs w:val="24"/>
        </w:rPr>
      </w:pPr>
      <w:r>
        <w:rPr>
          <w:rFonts w:ascii="Times New Roman" w:hAnsi="Times New Roman" w:cs="Liberation Sans"/>
          <w:sz w:val="24"/>
          <w:szCs w:val="24"/>
        </w:rPr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Альбом для логопеда О.Б. Иншакова.</w:t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Альбом по развитию речи. С.В. Батяева, Е.В. Савостьянова.</w:t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Волкова Е.Н. «Логопедия».</w:t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Громова О.Е. «Стимульный материал для развития речи детей раннего возраста».</w:t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Забрамная С.Д. и Костенкова Ю.А. «Развивающие занятия с детьми».</w:t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Костылёва Н. Ю. «200 занимательных упражнений с буквами и звуками для детей 5-6 лет»</w:t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Краузе Е. «Артикуляционная гимнастика».</w:t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Кузнецова Я. В. «Рабочая тетрадь логопеда коррекционных групп».</w:t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Логопедические домашние задания для детей с ОНР. Н.Э. Теремкова.</w:t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Нищева Н.В. «Организация коррекционно – развивающей работы в младшей логопедической группе детского сада».</w:t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Развитие речи и познавательных способностей дошкольников. С.И. Карпанова, В.В. Мамаева.</w:t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 </w:t>
      </w:r>
      <w:r>
        <w:rPr>
          <w:rFonts w:ascii="Times New Roman" w:hAnsi="Times New Roman" w:eastAsia="Liberation Sans" w:cs="Liberation Sans"/>
          <w:bCs/>
          <w:sz w:val="24"/>
          <w:szCs w:val="24"/>
        </w:rPr>
        <w:t xml:space="preserve">Развиваем связную речь у детей с ОНР. Н.Е. Арбекова.</w:t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Смирнова Л. Н. «Логопедия в детском саду. Занятия с детьми 4-5 лет».</w:t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Смирнова Л. Н. «Логопедия в детском саду. Занятия с детьми 6-7 лет».</w:t>
      </w:r>
      <w:r/>
    </w:p>
    <w:p>
      <w:pPr>
        <w:pStyle w:val="620"/>
        <w:numPr>
          <w:ilvl w:val="0"/>
          <w:numId w:val="1"/>
        </w:numPr>
        <w:ind w:left="0" w:right="0" w:firstLine="709"/>
        <w:jc w:val="both"/>
        <w:spacing w:line="276" w:lineRule="auto"/>
        <w:rPr>
          <w:rFonts w:ascii="Times New Roman" w:hAnsi="Times New Roman"/>
        </w:rPr>
      </w:pPr>
      <w:r>
        <w:rPr>
          <w:rFonts w:ascii="Times New Roman" w:hAnsi="Times New Roman" w:eastAsia="Liberation Sans" w:cs="Liberation Sans"/>
          <w:sz w:val="24"/>
          <w:szCs w:val="24"/>
        </w:rPr>
        <w:t xml:space="preserve">«Стимульный материал для диагностического обследования детей раннего и младшего дошкольного возраста»/Под ред. Н.В. Серебряковой.</w:t>
      </w:r>
      <w:r/>
    </w:p>
    <w:sectPr>
      <w:footnotePr/>
      <w:endnotePr/>
      <w:type w:val="nextPage"/>
      <w:pgSz w:w="11906" w:h="16838" w:orient="portrait"/>
      <w:pgMar w:top="851" w:right="624" w:bottom="851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Symbol">
    <w:panose1 w:val="05010000000000000000"/>
  </w:font>
  <w:font w:name="Tahoma">
    <w:panose1 w:val="020B0606030504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libri Light">
    <w:panose1 w:val="020F0502020204030204"/>
  </w:font>
  <w:font w:name="NSimSun">
    <w:panose1 w:val="02000609030000000004"/>
  </w:font>
  <w:font w:name="Arial">
    <w:panose1 w:val="020B0604020202020204"/>
  </w:font>
  <w:font w:name="Microsoft YaHei">
    <w:panose1 w:val="020B0503020203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1140" w:hanging="4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52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88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60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96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6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400" w:hanging="216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1140" w:hanging="4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52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88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60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96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6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400" w:hanging="216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1140" w:hanging="4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52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88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60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96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6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400" w:hanging="216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upperRoman"/>
      <w:isLgl w:val="false"/>
      <w:suff w:val="tab"/>
      <w:lvlText w:val="%2."/>
      <w:lvlJc w:val="left"/>
      <w:pPr>
        <w:ind w:left="1800" w:hanging="7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5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 w:cs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 w:cs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 w:cs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 w:cs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 w:cs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 w:cs="Symbol"/>
      </w:rPr>
    </w:lvl>
  </w:abstractNum>
  <w:abstractNum w:abstractNumId="1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47">
    <w:name w:val="Table Grid"/>
    <w:basedOn w:val="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character" w:styleId="176">
    <w:name w:val="footnote reference"/>
    <w:basedOn w:val="663"/>
    <w:uiPriority w:val="99"/>
    <w:unhideWhenUsed/>
    <w:rPr>
      <w:vertAlign w:val="superscript"/>
    </w:rPr>
  </w:style>
  <w:style w:type="character" w:styleId="179">
    <w:name w:val="endnote reference"/>
    <w:basedOn w:val="663"/>
    <w:uiPriority w:val="99"/>
    <w:semiHidden/>
    <w:unhideWhenUsed/>
    <w:rPr>
      <w:vertAlign w:val="superscript"/>
    </w:rPr>
  </w:style>
  <w:style w:type="paragraph" w:styleId="620" w:default="1">
    <w:name w:val="Normal"/>
    <w:qFormat/>
    <w:pPr>
      <w:jc w:val="left"/>
      <w:spacing w:before="0" w:after="0"/>
      <w:widowControl/>
    </w:pPr>
    <w:rPr>
      <w:rFonts w:ascii="Times New Roman" w:hAnsi="Times New Roman" w:eastAsia="NSimSun" w:cs="Arial"/>
      <w:color w:val="auto"/>
      <w:sz w:val="28"/>
      <w:szCs w:val="28"/>
      <w:lang w:val="ru-RU" w:eastAsia="ru-RU" w:bidi="ar-SA"/>
    </w:rPr>
  </w:style>
  <w:style w:type="paragraph" w:styleId="621">
    <w:name w:val="Heading 1"/>
    <w:basedOn w:val="62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22">
    <w:name w:val="Heading 2"/>
    <w:basedOn w:val="620"/>
    <w:uiPriority w:val="9"/>
    <w:unhideWhenUsed/>
    <w:qFormat/>
    <w:pPr>
      <w:keepLines/>
      <w:keepNext/>
      <w:spacing w:before="200" w:after="0" w:line="259" w:lineRule="auto"/>
      <w:outlineLvl w:val="1"/>
    </w:pPr>
    <w:rPr>
      <w:rFonts w:ascii="Calibri Light" w:hAnsi="Calibri Light"/>
      <w:b/>
      <w:bCs/>
      <w:color w:val="5b9bd5"/>
      <w:sz w:val="26"/>
      <w:szCs w:val="26"/>
      <w:lang w:val="en-US" w:eastAsia="en-US"/>
    </w:rPr>
  </w:style>
  <w:style w:type="paragraph" w:styleId="623">
    <w:name w:val="Heading 3"/>
    <w:basedOn w:val="6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24">
    <w:name w:val="Heading 4"/>
    <w:basedOn w:val="6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25">
    <w:name w:val="Heading 5"/>
    <w:basedOn w:val="6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26">
    <w:name w:val="Heading 6"/>
    <w:basedOn w:val="62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27">
    <w:name w:val="Heading 7"/>
    <w:basedOn w:val="62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28">
    <w:name w:val="Heading 8"/>
    <w:basedOn w:val="6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29">
    <w:name w:val="Heading 9"/>
    <w:basedOn w:val="6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30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31">
    <w:name w:val="Heading 2 Char"/>
    <w:uiPriority w:val="9"/>
    <w:qFormat/>
    <w:rPr>
      <w:rFonts w:ascii="Arial" w:hAnsi="Arial" w:eastAsia="Arial" w:cs="Arial"/>
      <w:sz w:val="34"/>
    </w:rPr>
  </w:style>
  <w:style w:type="character" w:styleId="632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33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34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35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36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37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38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39">
    <w:name w:val="Title Char"/>
    <w:uiPriority w:val="10"/>
    <w:qFormat/>
    <w:rPr>
      <w:sz w:val="48"/>
      <w:szCs w:val="48"/>
    </w:rPr>
  </w:style>
  <w:style w:type="character" w:styleId="640">
    <w:name w:val="Subtitle Char"/>
    <w:uiPriority w:val="11"/>
    <w:qFormat/>
    <w:rPr>
      <w:sz w:val="24"/>
      <w:szCs w:val="24"/>
    </w:rPr>
  </w:style>
  <w:style w:type="character" w:styleId="641">
    <w:name w:val="Quote Char"/>
    <w:uiPriority w:val="29"/>
    <w:qFormat/>
    <w:rPr>
      <w:i/>
    </w:rPr>
  </w:style>
  <w:style w:type="character" w:styleId="642">
    <w:name w:val="Intense Quote Char"/>
    <w:uiPriority w:val="30"/>
    <w:qFormat/>
    <w:rPr>
      <w:i/>
    </w:rPr>
  </w:style>
  <w:style w:type="character" w:styleId="643">
    <w:name w:val="Header Char"/>
    <w:uiPriority w:val="99"/>
    <w:qFormat/>
  </w:style>
  <w:style w:type="character" w:styleId="644">
    <w:name w:val="Footer Char"/>
    <w:uiPriority w:val="99"/>
    <w:qFormat/>
  </w:style>
  <w:style w:type="character" w:styleId="645">
    <w:name w:val="Caption Char"/>
    <w:uiPriority w:val="99"/>
    <w:qFormat/>
  </w:style>
  <w:style w:type="character" w:styleId="646">
    <w:name w:val="Интернет-ссылка"/>
    <w:uiPriority w:val="99"/>
    <w:unhideWhenUsed/>
    <w:rPr>
      <w:color w:val="0000ff" w:themeColor="hyperlink"/>
      <w:u w:val="single"/>
    </w:rPr>
  </w:style>
  <w:style w:type="character" w:styleId="647">
    <w:name w:val="Footnote Text Char"/>
    <w:uiPriority w:val="99"/>
    <w:qFormat/>
    <w:rPr>
      <w:sz w:val="18"/>
    </w:rPr>
  </w:style>
  <w:style w:type="character" w:styleId="648">
    <w:name w:val="Привязка сноски"/>
    <w:rPr>
      <w:vertAlign w:val="superscript"/>
    </w:rPr>
  </w:style>
  <w:style w:type="character" w:styleId="649">
    <w:name w:val="Footnote Characters"/>
    <w:uiPriority w:val="99"/>
    <w:unhideWhenUsed/>
    <w:qFormat/>
    <w:rPr>
      <w:vertAlign w:val="superscript"/>
    </w:rPr>
  </w:style>
  <w:style w:type="character" w:styleId="650">
    <w:name w:val="Endnote Text Char"/>
    <w:uiPriority w:val="99"/>
    <w:qFormat/>
    <w:rPr>
      <w:sz w:val="20"/>
    </w:rPr>
  </w:style>
  <w:style w:type="character" w:styleId="651">
    <w:name w:val="Привязка концевой сноски"/>
    <w:rPr>
      <w:vertAlign w:val="superscript"/>
    </w:rPr>
  </w:style>
  <w:style w:type="character" w:styleId="652">
    <w:name w:val="Endnote Characters"/>
    <w:uiPriority w:val="99"/>
    <w:semiHidden/>
    <w:unhideWhenUsed/>
    <w:qFormat/>
    <w:rPr>
      <w:vertAlign w:val="superscript"/>
    </w:rPr>
  </w:style>
  <w:style w:type="character" w:styleId="653">
    <w:name w:val="Основной шрифт абзаца"/>
    <w:semiHidden/>
    <w:qFormat/>
  </w:style>
  <w:style w:type="character" w:styleId="654">
    <w:name w:val="Строгий"/>
    <w:uiPriority w:val="22"/>
    <w:qFormat/>
    <w:rPr>
      <w:b/>
      <w:bCs/>
    </w:rPr>
  </w:style>
  <w:style w:type="character" w:styleId="655">
    <w:name w:val="Заголовок 2 Знак"/>
    <w:uiPriority w:val="9"/>
    <w:qFormat/>
    <w:rPr>
      <w:rFonts w:ascii="Calibri Light" w:hAnsi="Calibri Light"/>
      <w:b/>
      <w:bCs/>
      <w:color w:val="5b9bd5"/>
      <w:sz w:val="26"/>
      <w:szCs w:val="26"/>
      <w:lang w:eastAsia="en-US"/>
    </w:rPr>
  </w:style>
  <w:style w:type="character" w:styleId="656">
    <w:name w:val="c2"/>
    <w:qFormat/>
  </w:style>
  <w:style w:type="character" w:styleId="657">
    <w:name w:val="apple-converted-space"/>
    <w:qFormat/>
  </w:style>
  <w:style w:type="character" w:styleId="658">
    <w:name w:val="Гиперссылка"/>
    <w:uiPriority w:val="99"/>
    <w:unhideWhenUsed/>
    <w:qFormat/>
    <w:rPr>
      <w:color w:val="0000ff"/>
      <w:u w:val="single"/>
    </w:rPr>
  </w:style>
  <w:style w:type="character" w:styleId="659">
    <w:name w:val="Слабое выделение"/>
    <w:uiPriority w:val="19"/>
    <w:qFormat/>
    <w:rPr>
      <w:i/>
      <w:iCs/>
      <w:color w:val="808080"/>
    </w:rPr>
  </w:style>
  <w:style w:type="character" w:styleId="660">
    <w:name w:val="Цитата 2 Знак"/>
    <w:uiPriority w:val="29"/>
    <w:qFormat/>
    <w:rPr>
      <w:rFonts w:ascii="Calibri" w:hAnsi="Calibri" w:eastAsia="Calibri"/>
      <w:i/>
      <w:iCs/>
      <w:color w:val="000000"/>
      <w:sz w:val="22"/>
      <w:szCs w:val="22"/>
      <w:lang w:eastAsia="en-US"/>
    </w:rPr>
  </w:style>
  <w:style w:type="character" w:styleId="661">
    <w:name w:val="Верхний колонтитул Знак"/>
    <w:qFormat/>
    <w:rPr>
      <w:sz w:val="28"/>
      <w:szCs w:val="28"/>
    </w:rPr>
  </w:style>
  <w:style w:type="character" w:styleId="662">
    <w:name w:val="Нижний колонтитул Знак"/>
    <w:qFormat/>
    <w:rPr>
      <w:sz w:val="28"/>
      <w:szCs w:val="28"/>
    </w:rPr>
  </w:style>
  <w:style w:type="character" w:styleId="663" w:default="1">
    <w:name w:val="Default Paragraph Font"/>
    <w:uiPriority w:val="1"/>
    <w:semiHidden/>
    <w:unhideWhenUsed/>
    <w:qFormat/>
  </w:style>
  <w:style w:type="paragraph" w:styleId="664">
    <w:name w:val="Заголовок"/>
    <w:basedOn w:val="620"/>
    <w:next w:val="66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665">
    <w:name w:val="Body Text"/>
    <w:basedOn w:val="620"/>
    <w:pPr>
      <w:spacing w:before="0" w:after="140" w:line="276" w:lineRule="auto"/>
    </w:pPr>
  </w:style>
  <w:style w:type="paragraph" w:styleId="666">
    <w:name w:val="List"/>
    <w:basedOn w:val="665"/>
    <w:rPr>
      <w:rFonts w:cs="Arial"/>
    </w:rPr>
  </w:style>
  <w:style w:type="paragraph" w:styleId="667">
    <w:name w:val="Caption"/>
    <w:basedOn w:val="6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668">
    <w:name w:val="Указатель"/>
    <w:basedOn w:val="620"/>
    <w:qFormat/>
    <w:pPr>
      <w:suppressLineNumbers/>
    </w:pPr>
    <w:rPr>
      <w:rFonts w:cs="Arial"/>
    </w:rPr>
  </w:style>
  <w:style w:type="paragraph" w:styleId="669">
    <w:name w:val="List Paragraph"/>
    <w:basedOn w:val="620"/>
    <w:uiPriority w:val="34"/>
    <w:qFormat/>
    <w:pPr>
      <w:contextualSpacing/>
      <w:ind w:left="720" w:firstLine="0"/>
      <w:spacing w:before="0" w:after="0"/>
    </w:pPr>
  </w:style>
  <w:style w:type="paragraph" w:styleId="670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Arial"/>
      <w:color w:val="auto"/>
      <w:sz w:val="20"/>
      <w:szCs w:val="20"/>
      <w:lang w:val="ru-RU" w:eastAsia="zh-CN" w:bidi="ar-SA"/>
    </w:rPr>
  </w:style>
  <w:style w:type="paragraph" w:styleId="671">
    <w:name w:val="Title"/>
    <w:basedOn w:val="62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72">
    <w:name w:val="Subtitle"/>
    <w:basedOn w:val="620"/>
    <w:uiPriority w:val="11"/>
    <w:qFormat/>
    <w:pPr>
      <w:spacing w:before="200" w:after="200"/>
    </w:pPr>
    <w:rPr>
      <w:sz w:val="24"/>
      <w:szCs w:val="24"/>
    </w:rPr>
  </w:style>
  <w:style w:type="paragraph" w:styleId="673">
    <w:name w:val="Quote"/>
    <w:basedOn w:val="620"/>
    <w:uiPriority w:val="29"/>
    <w:qFormat/>
    <w:pPr>
      <w:ind w:left="720" w:right="720" w:firstLine="0"/>
    </w:pPr>
    <w:rPr>
      <w:i/>
    </w:rPr>
  </w:style>
  <w:style w:type="paragraph" w:styleId="674">
    <w:name w:val="Intense Quote"/>
    <w:basedOn w:val="620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675">
    <w:name w:val="Верхний и нижний колонтитулы"/>
    <w:basedOn w:val="620"/>
    <w:qFormat/>
  </w:style>
  <w:style w:type="paragraph" w:styleId="676">
    <w:name w:val="Header"/>
    <w:basedOn w:val="620"/>
    <w:pPr>
      <w:tabs>
        <w:tab w:val="clear" w:pos="708" w:leader="none"/>
        <w:tab w:val="center" w:pos="4677" w:leader="none"/>
        <w:tab w:val="right" w:pos="9355" w:leader="none"/>
      </w:tabs>
    </w:pPr>
    <w:rPr>
      <w:lang w:val="en-US" w:eastAsia="en-US"/>
    </w:rPr>
  </w:style>
  <w:style w:type="paragraph" w:styleId="677">
    <w:name w:val="Footer"/>
    <w:basedOn w:val="620"/>
    <w:pPr>
      <w:tabs>
        <w:tab w:val="clear" w:pos="708" w:leader="none"/>
        <w:tab w:val="center" w:pos="4677" w:leader="none"/>
        <w:tab w:val="right" w:pos="9355" w:leader="none"/>
      </w:tabs>
    </w:pPr>
    <w:rPr>
      <w:lang w:val="en-US" w:eastAsia="en-US"/>
    </w:rPr>
  </w:style>
  <w:style w:type="paragraph" w:styleId="678">
    <w:name w:val="footnote text"/>
    <w:basedOn w:val="620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679">
    <w:name w:val="endnote text"/>
    <w:basedOn w:val="620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680">
    <w:name w:val="toc 1"/>
    <w:basedOn w:val="620"/>
    <w:uiPriority w:val="39"/>
    <w:unhideWhenUsed/>
    <w:pPr>
      <w:ind w:left="0" w:right="0" w:firstLine="0"/>
      <w:spacing w:before="0" w:after="57"/>
    </w:pPr>
  </w:style>
  <w:style w:type="paragraph" w:styleId="681">
    <w:name w:val="toc 2"/>
    <w:basedOn w:val="620"/>
    <w:uiPriority w:val="39"/>
    <w:unhideWhenUsed/>
    <w:pPr>
      <w:ind w:left="283" w:right="0" w:firstLine="0"/>
      <w:spacing w:before="0" w:after="57"/>
    </w:pPr>
  </w:style>
  <w:style w:type="paragraph" w:styleId="682">
    <w:name w:val="toc 3"/>
    <w:basedOn w:val="620"/>
    <w:uiPriority w:val="39"/>
    <w:unhideWhenUsed/>
    <w:pPr>
      <w:ind w:left="567" w:right="0" w:firstLine="0"/>
      <w:spacing w:before="0" w:after="57"/>
    </w:pPr>
  </w:style>
  <w:style w:type="paragraph" w:styleId="683">
    <w:name w:val="toc 4"/>
    <w:basedOn w:val="620"/>
    <w:uiPriority w:val="39"/>
    <w:unhideWhenUsed/>
    <w:pPr>
      <w:ind w:left="850" w:right="0" w:firstLine="0"/>
      <w:spacing w:before="0" w:after="57"/>
    </w:pPr>
  </w:style>
  <w:style w:type="paragraph" w:styleId="684">
    <w:name w:val="toc 5"/>
    <w:basedOn w:val="620"/>
    <w:uiPriority w:val="39"/>
    <w:unhideWhenUsed/>
    <w:pPr>
      <w:ind w:left="1134" w:right="0" w:firstLine="0"/>
      <w:spacing w:before="0" w:after="57"/>
    </w:pPr>
  </w:style>
  <w:style w:type="paragraph" w:styleId="685">
    <w:name w:val="toc 6"/>
    <w:basedOn w:val="620"/>
    <w:uiPriority w:val="39"/>
    <w:unhideWhenUsed/>
    <w:pPr>
      <w:ind w:left="1417" w:right="0" w:firstLine="0"/>
      <w:spacing w:before="0" w:after="57"/>
    </w:pPr>
  </w:style>
  <w:style w:type="paragraph" w:styleId="686">
    <w:name w:val="toc 7"/>
    <w:basedOn w:val="620"/>
    <w:uiPriority w:val="39"/>
    <w:unhideWhenUsed/>
    <w:pPr>
      <w:ind w:left="1701" w:right="0" w:firstLine="0"/>
      <w:spacing w:before="0" w:after="57"/>
    </w:pPr>
  </w:style>
  <w:style w:type="paragraph" w:styleId="687">
    <w:name w:val="toc 8"/>
    <w:basedOn w:val="620"/>
    <w:uiPriority w:val="39"/>
    <w:unhideWhenUsed/>
    <w:pPr>
      <w:ind w:left="1984" w:right="0" w:firstLine="0"/>
      <w:spacing w:before="0" w:after="57"/>
    </w:pPr>
  </w:style>
  <w:style w:type="paragraph" w:styleId="688">
    <w:name w:val="toc 9"/>
    <w:basedOn w:val="620"/>
    <w:uiPriority w:val="39"/>
    <w:unhideWhenUsed/>
    <w:pPr>
      <w:ind w:left="2268" w:right="0" w:firstLine="0"/>
      <w:spacing w:before="0" w:after="57"/>
    </w:pPr>
  </w:style>
  <w:style w:type="paragraph" w:styleId="689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Arial"/>
      <w:color w:val="auto"/>
      <w:sz w:val="20"/>
      <w:szCs w:val="20"/>
      <w:lang w:val="ru-RU" w:eastAsia="zh-CN" w:bidi="ar-SA"/>
    </w:rPr>
  </w:style>
  <w:style w:type="paragraph" w:styleId="690">
    <w:name w:val="table of figures"/>
    <w:basedOn w:val="620"/>
    <w:uiPriority w:val="99"/>
    <w:unhideWhenUsed/>
    <w:qFormat/>
    <w:pPr>
      <w:spacing w:before="0" w:after="0" w:afterAutospacing="0"/>
    </w:pPr>
  </w:style>
  <w:style w:type="paragraph" w:styleId="691">
    <w:name w:val="Текст выноски"/>
    <w:basedOn w:val="620"/>
    <w:semiHidden/>
    <w:qFormat/>
    <w:rPr>
      <w:rFonts w:ascii="Tahoma" w:hAnsi="Tahoma" w:cs="Tahoma"/>
      <w:sz w:val="16"/>
      <w:szCs w:val="16"/>
    </w:rPr>
  </w:style>
  <w:style w:type="paragraph" w:styleId="692">
    <w:name w:val="Абзац списка"/>
    <w:basedOn w:val="620"/>
    <w:uiPriority w:val="34"/>
    <w:qFormat/>
    <w:pPr>
      <w:ind w:left="708" w:firstLine="0"/>
    </w:pPr>
  </w:style>
  <w:style w:type="paragraph" w:styleId="693">
    <w:name w:val="Обычный (веб)"/>
    <w:basedOn w:val="620"/>
    <w:uiPriority w:val="99"/>
    <w:qFormat/>
    <w:pPr>
      <w:spacing w:beforeAutospacing="1" w:afterAutospacing="1"/>
    </w:pPr>
    <w:rPr>
      <w:sz w:val="24"/>
      <w:szCs w:val="24"/>
    </w:rPr>
  </w:style>
  <w:style w:type="paragraph" w:styleId="694">
    <w:name w:val="c9"/>
    <w:basedOn w:val="620"/>
    <w:qFormat/>
    <w:pPr>
      <w:spacing w:beforeAutospacing="1" w:afterAutospacing="1"/>
    </w:pPr>
    <w:rPr>
      <w:sz w:val="24"/>
      <w:szCs w:val="24"/>
    </w:rPr>
  </w:style>
  <w:style w:type="paragraph" w:styleId="695">
    <w:name w:val="c0"/>
    <w:basedOn w:val="620"/>
    <w:qFormat/>
    <w:pPr>
      <w:spacing w:beforeAutospacing="1" w:afterAutospacing="1"/>
    </w:pPr>
    <w:rPr>
      <w:sz w:val="24"/>
      <w:szCs w:val="24"/>
    </w:rPr>
  </w:style>
  <w:style w:type="paragraph" w:styleId="696">
    <w:name w:val="c5"/>
    <w:basedOn w:val="620"/>
    <w:qFormat/>
    <w:pPr>
      <w:spacing w:beforeAutospacing="1" w:afterAutospacing="1"/>
    </w:pPr>
    <w:rPr>
      <w:sz w:val="24"/>
      <w:szCs w:val="24"/>
    </w:rPr>
  </w:style>
  <w:style w:type="paragraph" w:styleId="697">
    <w:name w:val="Цитата 2"/>
    <w:basedOn w:val="620"/>
    <w:uiPriority w:val="29"/>
    <w:qFormat/>
    <w:pPr>
      <w:spacing w:before="0" w:after="160" w:line="259" w:lineRule="auto"/>
    </w:pPr>
    <w:rPr>
      <w:rFonts w:ascii="Calibri" w:hAnsi="Calibri" w:eastAsia="Calibri"/>
      <w:i/>
      <w:iCs/>
      <w:color w:val="000000"/>
      <w:sz w:val="22"/>
      <w:szCs w:val="22"/>
      <w:lang w:val="en-US" w:eastAsia="en-US"/>
    </w:rPr>
  </w:style>
  <w:style w:type="paragraph" w:styleId="698">
    <w:name w:val="c1"/>
    <w:basedOn w:val="620"/>
    <w:qFormat/>
    <w:pPr>
      <w:spacing w:beforeAutospacing="1" w:afterAutospacing="1"/>
    </w:pPr>
    <w:rPr>
      <w:sz w:val="24"/>
      <w:szCs w:val="24"/>
    </w:rPr>
  </w:style>
  <w:style w:type="numbering" w:styleId="699">
    <w:name w:val="Нет списка"/>
    <w:semiHidden/>
    <w:qFormat/>
  </w:style>
  <w:style w:type="numbering" w:styleId="700" w:default="1">
    <w:name w:val="No List"/>
    <w:uiPriority w:val="99"/>
    <w:semiHidden/>
    <w:unhideWhenUsed/>
    <w:qFormat/>
  </w:style>
  <w:style w:type="table" w:styleId="5320" w:default="1">
    <w:name w:val="Normal Table"/>
    <w:uiPriority w:val="99"/>
    <w:semiHidden/>
    <w:unhideWhenUsed/>
    <w:tblPr/>
  </w:style>
  <w:style w:type="paragraph" w:styleId="1_2011" w:customStyle="1">
    <w:name w:val="c114"/>
    <w:basedOn w:val="662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javascript:void(0);" TargetMode="External"/><Relationship Id="rId10" Type="http://schemas.openxmlformats.org/officeDocument/2006/relationships/hyperlink" Target="javascript:void(0);" TargetMode="External"/><Relationship Id="rId11" Type="http://schemas.openxmlformats.org/officeDocument/2006/relationships/hyperlink" Target="http://logomamik.ru/uchim-rebyonka-soglasovyivat-chislitelnyie-s-sushhestvitelnyimi.htm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УЧРЕЖДЕНИЕ СОЦИАЛЬНОГО ОБСЛУЖИВАНИЯ</dc:title>
  <dc:subject/>
  <dc:creator>Сальникова</dc:creator>
  <dc:description/>
  <dc:language>ru-RU</dc:language>
  <cp:revision>83</cp:revision>
  <dcterms:created xsi:type="dcterms:W3CDTF">2016-06-27T10:13:00Z</dcterms:created>
  <dcterms:modified xsi:type="dcterms:W3CDTF">2026-03-16T08:16:57Z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version">
    <vt:lpwstr>786432</vt:lpwstr>
  </property>
</Properties>
</file>