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8E8" w:rsidRPr="0051527F" w:rsidRDefault="006178E8" w:rsidP="006178E8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527F">
        <w:rPr>
          <w:rFonts w:ascii="Times New Roman" w:hAnsi="Times New Roman" w:cs="Times New Roman"/>
          <w:b/>
          <w:bCs/>
          <w:sz w:val="28"/>
          <w:szCs w:val="28"/>
        </w:rPr>
        <w:t>ОТДЕЛ КОНСУЛЬТИРОВАНИЯ, КОРРЕКЦИИ И РАЗВИТИЯ</w:t>
      </w:r>
    </w:p>
    <w:p w:rsidR="006178E8" w:rsidRPr="0051527F" w:rsidRDefault="006178E8" w:rsidP="006178E8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527F">
        <w:rPr>
          <w:rFonts w:ascii="Times New Roman" w:hAnsi="Times New Roman" w:cs="Times New Roman"/>
          <w:b/>
          <w:bCs/>
          <w:sz w:val="28"/>
          <w:szCs w:val="28"/>
        </w:rPr>
        <w:t>ЦЕНТРА ПСИХОЛОГО-ПЕДАГОГИЧЕСКОЙ, МЕДИЦИНСКОЙ И СОЦИАЛЬНОЙ ПОМОЩИ ГОРОДСКОГО ОКРУГА ХАРЦЫЗСК</w:t>
      </w:r>
    </w:p>
    <w:p w:rsidR="006178E8" w:rsidRPr="0051527F" w:rsidRDefault="006178E8" w:rsidP="006178E8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6178E8" w:rsidRPr="0051527F" w:rsidRDefault="006178E8" w:rsidP="006178E8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6178E8" w:rsidRPr="006178E8" w:rsidRDefault="006178E8" w:rsidP="006178E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7239" w:rsidRPr="00A87239" w:rsidRDefault="00A87239" w:rsidP="00C37400">
      <w:pPr>
        <w:spacing w:before="480"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  <w:t>МЕТОДИЧЕСКАЯ РАЗРАБОТКА</w:t>
      </w:r>
    </w:p>
    <w:p w:rsidR="006178E8" w:rsidRDefault="00A87239" w:rsidP="006178E8">
      <w:pPr>
        <w:spacing w:before="480"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«Использование игровых технологий в коррекции </w:t>
      </w:r>
    </w:p>
    <w:p w:rsidR="00A87239" w:rsidRPr="00A87239" w:rsidRDefault="00A87239" w:rsidP="006178E8">
      <w:pPr>
        <w:spacing w:before="120"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фонетико-фонематического недоразвития речи у детей старшего дошкольного возраста»</w:t>
      </w:r>
    </w:p>
    <w:p w:rsidR="006178E8" w:rsidRDefault="006178E8" w:rsidP="006178E8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6178E8" w:rsidRDefault="006178E8" w:rsidP="006178E8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6178E8" w:rsidRDefault="006178E8" w:rsidP="006178E8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6178E8" w:rsidRDefault="006178E8" w:rsidP="006178E8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6178E8" w:rsidRDefault="006178E8" w:rsidP="006178E8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845C84" w:rsidRDefault="006178E8" w:rsidP="006178E8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Ганин</w:t>
      </w:r>
      <w:r w:rsidR="00845C84">
        <w:rPr>
          <w:rFonts w:ascii="Times New Roman" w:eastAsia="Times New Roman" w:hAnsi="Times New Roman" w:cs="Times New Roman"/>
          <w:color w:val="0F1115"/>
          <w:sz w:val="28"/>
          <w:szCs w:val="28"/>
        </w:rPr>
        <w:t>а Марина Владимировна</w:t>
      </w:r>
      <w:r w:rsidR="00061257">
        <w:rPr>
          <w:rFonts w:ascii="Times New Roman" w:eastAsia="Times New Roman" w:hAnsi="Times New Roman" w:cs="Times New Roman"/>
          <w:color w:val="0F1115"/>
          <w:sz w:val="28"/>
          <w:szCs w:val="28"/>
        </w:rPr>
        <w:t>,</w:t>
      </w:r>
    </w:p>
    <w:p w:rsidR="00061257" w:rsidRDefault="00061257" w:rsidP="006178E8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у</w:t>
      </w:r>
      <w:r w:rsidR="00845C84">
        <w:rPr>
          <w:rFonts w:ascii="Times New Roman" w:eastAsia="Times New Roman" w:hAnsi="Times New Roman" w:cs="Times New Roman"/>
          <w:color w:val="0F1115"/>
          <w:sz w:val="28"/>
          <w:szCs w:val="28"/>
        </w:rPr>
        <w:t>читель-логопед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ОКРК ЦППМСП г.о.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Харцызск</w:t>
      </w:r>
      <w:proofErr w:type="spellEnd"/>
    </w:p>
    <w:p w:rsidR="00061257" w:rsidRDefault="00061257" w:rsidP="006178E8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:rsidR="00061257" w:rsidRDefault="00061257" w:rsidP="006178E8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:rsidR="00061257" w:rsidRDefault="00061257" w:rsidP="006178E8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:rsidR="00061257" w:rsidRDefault="00B15EBE" w:rsidP="00B15EBE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2026</w:t>
      </w:r>
    </w:p>
    <w:p w:rsidR="00845C84" w:rsidRPr="00A87239" w:rsidRDefault="00061257" w:rsidP="00061257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Аннотация</w:t>
      </w:r>
    </w:p>
    <w:p w:rsidR="00061257" w:rsidRPr="00061257" w:rsidRDefault="00061257" w:rsidP="00061257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  <w:sz w:val="28"/>
          <w:szCs w:val="28"/>
        </w:rPr>
      </w:pPr>
      <w:r w:rsidRPr="00061257">
        <w:rPr>
          <w:color w:val="0F1115"/>
          <w:sz w:val="28"/>
          <w:szCs w:val="28"/>
        </w:rPr>
        <w:t>Методическая разработка «Использование игровых технологий в коррекции фонетико-фонематического недоразвития речи у детей старшего дошкольного возраста» представляет собой практическое пособие для учителей-логопедов, дефек</w:t>
      </w:r>
      <w:r w:rsidR="001A6654">
        <w:rPr>
          <w:color w:val="0F1115"/>
          <w:sz w:val="28"/>
          <w:szCs w:val="28"/>
        </w:rPr>
        <w:t>тологов и педагогов ЦППМСП</w:t>
      </w:r>
      <w:r w:rsidRPr="00061257">
        <w:rPr>
          <w:color w:val="0F1115"/>
          <w:sz w:val="28"/>
          <w:szCs w:val="28"/>
        </w:rPr>
        <w:t>.</w:t>
      </w:r>
    </w:p>
    <w:p w:rsidR="00061257" w:rsidRPr="00061257" w:rsidRDefault="00061257" w:rsidP="00061257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  <w:sz w:val="28"/>
          <w:szCs w:val="28"/>
        </w:rPr>
      </w:pPr>
      <w:r w:rsidRPr="00061257">
        <w:rPr>
          <w:color w:val="0F1115"/>
          <w:sz w:val="28"/>
          <w:szCs w:val="28"/>
        </w:rPr>
        <w:t xml:space="preserve">В работе раскрываются содержание, структура и игровые методы коррекционного воздействия при ФФНР в условиях кратковременного пребывания ребенка в центре. Представлены перспективный тематический план (8 </w:t>
      </w:r>
      <w:r>
        <w:rPr>
          <w:color w:val="0F1115"/>
          <w:sz w:val="28"/>
          <w:szCs w:val="28"/>
        </w:rPr>
        <w:t xml:space="preserve">занятий), конспекты и </w:t>
      </w:r>
      <w:r w:rsidRPr="00061257">
        <w:rPr>
          <w:color w:val="0F1115"/>
          <w:sz w:val="28"/>
          <w:szCs w:val="28"/>
        </w:rPr>
        <w:t>дидактические иг</w:t>
      </w:r>
      <w:r>
        <w:rPr>
          <w:color w:val="0F1115"/>
          <w:sz w:val="28"/>
          <w:szCs w:val="28"/>
        </w:rPr>
        <w:t>ры</w:t>
      </w:r>
      <w:r w:rsidRPr="00061257">
        <w:rPr>
          <w:color w:val="0F1115"/>
          <w:sz w:val="28"/>
          <w:szCs w:val="28"/>
        </w:rPr>
        <w:t>. Особое внимание уделяется взаимодействию с семьей: приведены формы консультаций, мастер-классов, примеры домашних заданий.</w:t>
      </w:r>
    </w:p>
    <w:p w:rsidR="00061257" w:rsidRDefault="00061257" w:rsidP="00061257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  <w:sz w:val="28"/>
          <w:szCs w:val="28"/>
        </w:rPr>
      </w:pPr>
      <w:r w:rsidRPr="00061257">
        <w:rPr>
          <w:color w:val="0F1115"/>
          <w:sz w:val="28"/>
          <w:szCs w:val="28"/>
        </w:rPr>
        <w:t xml:space="preserve">Разработка адресована </w:t>
      </w:r>
      <w:r w:rsidR="001A6654">
        <w:rPr>
          <w:color w:val="0F1115"/>
          <w:sz w:val="28"/>
          <w:szCs w:val="28"/>
        </w:rPr>
        <w:t>специалистам системы ЦППМСП</w:t>
      </w:r>
      <w:r w:rsidRPr="00061257">
        <w:rPr>
          <w:color w:val="0F1115"/>
          <w:sz w:val="28"/>
          <w:szCs w:val="28"/>
        </w:rPr>
        <w:t>, студентам дефектологических факультетов, может быть использована в группах кратковременного пребывания и на индивидуальных логопедических занятиях.</w:t>
      </w:r>
    </w:p>
    <w:p w:rsidR="00B15EBE" w:rsidRDefault="00B15EBE" w:rsidP="00061257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  <w:sz w:val="28"/>
          <w:szCs w:val="28"/>
        </w:rPr>
      </w:pPr>
    </w:p>
    <w:p w:rsidR="00B15EBE" w:rsidRPr="00061257" w:rsidRDefault="00B15EBE" w:rsidP="00B15EBE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  <w:sz w:val="28"/>
          <w:szCs w:val="28"/>
        </w:rPr>
      </w:pPr>
    </w:p>
    <w:p w:rsidR="00061257" w:rsidRDefault="00061257" w:rsidP="00C37400">
      <w:pPr>
        <w:spacing w:before="480" w:after="24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B15EBE" w:rsidRDefault="00B15EBE" w:rsidP="00C37400">
      <w:pPr>
        <w:spacing w:before="480" w:after="24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B15EBE" w:rsidRDefault="00B15EBE" w:rsidP="00C37400">
      <w:pPr>
        <w:spacing w:before="480" w:after="24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B15EBE" w:rsidRDefault="00B15EBE" w:rsidP="00C37400">
      <w:pPr>
        <w:spacing w:before="480" w:after="24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B15EBE" w:rsidRDefault="00B15EBE" w:rsidP="00C37400">
      <w:pPr>
        <w:spacing w:before="480" w:after="24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B15EBE" w:rsidRDefault="00B15EBE" w:rsidP="00C37400">
      <w:pPr>
        <w:spacing w:before="480" w:after="24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A87239" w:rsidRPr="0022618F" w:rsidRDefault="00A87239" w:rsidP="00B15EBE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Пояснительная записка</w:t>
      </w:r>
    </w:p>
    <w:p w:rsidR="00A87239" w:rsidRPr="00A87239" w:rsidRDefault="00B15EBE" w:rsidP="00B15EBE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226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(Введение)</w:t>
      </w:r>
    </w:p>
    <w:p w:rsidR="00A87239" w:rsidRPr="00A87239" w:rsidRDefault="00A87239" w:rsidP="00B15E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>Согласно Федеральному государственному образовательному стандарту дошкольного образования, развитие речи является одним из центральных целевых ориентиров. К завершению дошкольного этапа ребенок должен хорошо понимать устную речь, выражать свои мысли и желания, активно взаимодействов</w:t>
      </w:r>
      <w:r w:rsidR="00845C84">
        <w:rPr>
          <w:rFonts w:ascii="Times New Roman" w:eastAsia="Times New Roman" w:hAnsi="Times New Roman" w:cs="Times New Roman"/>
          <w:color w:val="0F1115"/>
          <w:sz w:val="28"/>
          <w:szCs w:val="28"/>
        </w:rPr>
        <w:t>ать со сверстниками и взрослыми</w:t>
      </w:r>
      <w:r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:rsidR="00B15EBE" w:rsidRDefault="00A87239" w:rsidP="00B15E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>Однако в последние годы наблюдается устойчивая тенденция к увеличению количества детей с нарушениями речи различной степени тяжести, включая фонетико-фонематическое недоразвитие (ФФНР) и</w:t>
      </w:r>
      <w:r w:rsidR="00665785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общее недоразвитие речи (ОНР). </w:t>
      </w:r>
      <w:r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Для детей с ФФНР </w:t>
      </w:r>
      <w:proofErr w:type="spellStart"/>
      <w:proofErr w:type="gramStart"/>
      <w:r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>характерны</w:t>
      </w:r>
      <w:proofErr w:type="gramEnd"/>
      <w:r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>:</w:t>
      </w:r>
      <w:proofErr w:type="spellEnd"/>
    </w:p>
    <w:p w:rsidR="00B15EBE" w:rsidRDefault="004A0F02" w:rsidP="00B15E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–</w:t>
      </w:r>
      <w:r w:rsidR="00B15EBE" w:rsidRPr="00B15EB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proofErr w:type="spellStart"/>
      <w:r w:rsidR="00A87239" w:rsidRPr="00B15EB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несформированность</w:t>
      </w:r>
      <w:proofErr w:type="spellEnd"/>
      <w:r w:rsidR="00A87239" w:rsidRPr="00B15EB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процессов восприятия и дифференциации фонем</w:t>
      </w:r>
      <w:r w:rsidR="00A87239"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> (смешение звуков, близких по акустическим или артикуляционным признакам);</w:t>
      </w:r>
    </w:p>
    <w:p w:rsidR="00B15EBE" w:rsidRDefault="004A0F02" w:rsidP="00B15E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–</w:t>
      </w:r>
      <w:r w:rsidR="00B15EBE" w:rsidRPr="00B15EB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B15EB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нарушения</w:t>
      </w:r>
      <w:r w:rsidR="00A87239" w:rsidRPr="00B15EB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звукопроизношения</w:t>
      </w:r>
      <w:r w:rsidR="00A87239"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> (отсутствие, искажение, замена звуков);</w:t>
      </w:r>
    </w:p>
    <w:p w:rsidR="00A87239" w:rsidRPr="00A87239" w:rsidRDefault="004A0F02" w:rsidP="00B15E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–</w:t>
      </w:r>
      <w:r w:rsidR="00B15EBE" w:rsidRPr="00B15EB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B15EB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недостаточная</w:t>
      </w:r>
      <w:r w:rsidR="00A87239" w:rsidRPr="00B15EB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</w:t>
      </w:r>
      <w:proofErr w:type="spellStart"/>
      <w:r w:rsidR="00B15EB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сформированность</w:t>
      </w:r>
      <w:proofErr w:type="spellEnd"/>
      <w:r w:rsidR="00B15EB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</w:t>
      </w:r>
      <w:proofErr w:type="spellStart"/>
      <w:r w:rsidR="00B15EB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звуко-слоговая</w:t>
      </w:r>
      <w:proofErr w:type="spellEnd"/>
      <w:r w:rsidR="00B15EB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структура</w:t>
      </w:r>
      <w:r w:rsidR="00B15EBE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:rsidR="00A87239" w:rsidRPr="00A87239" w:rsidRDefault="001A6654" w:rsidP="00B15E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В условиях ЦППМСП</w:t>
      </w:r>
      <w:r w:rsidR="00A87239"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логопедическая работа приобретает специфические черты: кратковременное пребывание, разнородность контингента по возрасту и структуре дефекта, необходимость быстрого включения родителей в коррекционный процесс. Это требует особых </w:t>
      </w:r>
      <w:r w:rsidR="00A87239" w:rsidRPr="00B15EB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игровых технологий</w:t>
      </w:r>
      <w:r w:rsidR="00A87239"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>, позволяющих максимально эффективно использовать ограниченное время контакта с ребенком.</w:t>
      </w:r>
    </w:p>
    <w:p w:rsidR="00A87239" w:rsidRPr="00A87239" w:rsidRDefault="00A87239" w:rsidP="00272DB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3740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Цель:</w:t>
      </w:r>
      <w:r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> Преодоление фонетико-фонематического недоразвития речи у детей 5–7 лет через систему игровых методов и приемов коррекции.</w:t>
      </w:r>
    </w:p>
    <w:p w:rsidR="00A87239" w:rsidRDefault="00A87239" w:rsidP="00272DB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C3740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Задачи:</w:t>
      </w:r>
    </w:p>
    <w:p w:rsidR="00272DB8" w:rsidRPr="0022618F" w:rsidRDefault="00272DB8" w:rsidP="00272DB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22618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Диагностические:</w:t>
      </w:r>
    </w:p>
    <w:p w:rsidR="00272DB8" w:rsidRPr="00272DB8" w:rsidRDefault="00272DB8" w:rsidP="00272DB8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sz w:val="28"/>
          <w:szCs w:val="28"/>
        </w:rPr>
        <w:t>Раннее выявление и анализ структуры речевого дефекта (фонематическое восприятие, звукопроизношение, слоговая структура).</w:t>
      </w:r>
    </w:p>
    <w:p w:rsidR="00272DB8" w:rsidRPr="0022618F" w:rsidRDefault="00272DB8" w:rsidP="00272DB8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22618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lastRenderedPageBreak/>
        <w:t>Коррекционные:</w:t>
      </w:r>
    </w:p>
    <w:p w:rsidR="00272DB8" w:rsidRPr="00272DB8" w:rsidRDefault="00272DB8" w:rsidP="00272DB8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sz w:val="28"/>
          <w:szCs w:val="28"/>
        </w:rPr>
        <w:t>Формирование правильного звукопроизношения, развитие фонематического слуха и восприятия, совершенствование слоговой структуры</w:t>
      </w:r>
      <w:r w:rsidR="0022618F">
        <w:rPr>
          <w:rFonts w:ascii="Times New Roman" w:eastAsia="Times New Roman" w:hAnsi="Times New Roman" w:cs="Times New Roman"/>
          <w:sz w:val="28"/>
          <w:szCs w:val="28"/>
        </w:rPr>
        <w:t xml:space="preserve"> слова</w:t>
      </w:r>
      <w:r w:rsidRPr="00A8723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2DB8" w:rsidRPr="0022618F" w:rsidRDefault="00272DB8" w:rsidP="00272DB8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22618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Развивающие:</w:t>
      </w:r>
    </w:p>
    <w:p w:rsidR="00272DB8" w:rsidRPr="00272DB8" w:rsidRDefault="00272DB8" w:rsidP="00272DB8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2DB8">
        <w:rPr>
          <w:rFonts w:ascii="Times New Roman" w:eastAsia="Times New Roman" w:hAnsi="Times New Roman" w:cs="Times New Roman"/>
          <w:sz w:val="28"/>
          <w:szCs w:val="28"/>
        </w:rPr>
        <w:t xml:space="preserve">Развитие артикуляционной моторики, мелкой моторики, </w:t>
      </w:r>
      <w:r w:rsidR="0022618F">
        <w:rPr>
          <w:rFonts w:ascii="Times New Roman" w:eastAsia="Times New Roman" w:hAnsi="Times New Roman" w:cs="Times New Roman"/>
          <w:sz w:val="28"/>
          <w:szCs w:val="28"/>
        </w:rPr>
        <w:t xml:space="preserve">правильного </w:t>
      </w:r>
      <w:r w:rsidRPr="00272DB8">
        <w:rPr>
          <w:rFonts w:ascii="Times New Roman" w:eastAsia="Times New Roman" w:hAnsi="Times New Roman" w:cs="Times New Roman"/>
          <w:sz w:val="28"/>
          <w:szCs w:val="28"/>
        </w:rPr>
        <w:t>речевого дыхания, высших психических функций (память, внимание, мышление).</w:t>
      </w:r>
    </w:p>
    <w:p w:rsidR="00272DB8" w:rsidRPr="0022618F" w:rsidRDefault="00272DB8" w:rsidP="00272DB8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22618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Коммуникативные:</w:t>
      </w:r>
    </w:p>
    <w:p w:rsidR="00272DB8" w:rsidRPr="00272DB8" w:rsidRDefault="00272DB8" w:rsidP="00272DB8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sz w:val="28"/>
          <w:szCs w:val="28"/>
        </w:rPr>
        <w:t>Активизация речевой деятельности, формирование навыков речевого общения.</w:t>
      </w:r>
    </w:p>
    <w:p w:rsidR="00272DB8" w:rsidRPr="0022618F" w:rsidRDefault="00272DB8" w:rsidP="00272DB8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</w:rPr>
      </w:pPr>
      <w:r w:rsidRPr="0022618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Просветительские:</w:t>
      </w:r>
    </w:p>
    <w:p w:rsidR="00272DB8" w:rsidRPr="00272DB8" w:rsidRDefault="00272DB8" w:rsidP="00272DB8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sz w:val="28"/>
          <w:szCs w:val="28"/>
        </w:rPr>
        <w:t>Пропаганда логопедических знаний среди родителей</w:t>
      </w:r>
      <w:r w:rsidR="0022618F">
        <w:rPr>
          <w:rFonts w:ascii="Times New Roman" w:eastAsia="Times New Roman" w:hAnsi="Times New Roman" w:cs="Times New Roman"/>
          <w:sz w:val="28"/>
          <w:szCs w:val="28"/>
        </w:rPr>
        <w:t xml:space="preserve"> (законных представителей)</w:t>
      </w:r>
      <w:r w:rsidRPr="00A87239">
        <w:rPr>
          <w:rFonts w:ascii="Times New Roman" w:eastAsia="Times New Roman" w:hAnsi="Times New Roman" w:cs="Times New Roman"/>
          <w:sz w:val="28"/>
          <w:szCs w:val="28"/>
        </w:rPr>
        <w:t xml:space="preserve"> и педагогов, вовлечение семьи в коррекционный процесс.</w:t>
      </w:r>
    </w:p>
    <w:p w:rsidR="00A87239" w:rsidRPr="00A87239" w:rsidRDefault="002E787B" w:rsidP="00176482">
      <w:pPr>
        <w:spacing w:before="200"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Основной блок</w:t>
      </w:r>
    </w:p>
    <w:p w:rsidR="00A87239" w:rsidRDefault="00A87239" w:rsidP="00176482">
      <w:pPr>
        <w:spacing w:before="200"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</w:rPr>
        <w:t>Основные направления работы</w:t>
      </w:r>
      <w:r w:rsidR="0022618F" w:rsidRPr="00176482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учителя-логопеда представлены в таблице 1.</w:t>
      </w:r>
    </w:p>
    <w:p w:rsidR="00176482" w:rsidRDefault="00176482" w:rsidP="00176482">
      <w:pPr>
        <w:spacing w:before="200"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Таблица 1 – Основные направления работы учителя-логопеда</w:t>
      </w:r>
    </w:p>
    <w:tbl>
      <w:tblPr>
        <w:tblStyle w:val="a6"/>
        <w:tblW w:w="0" w:type="auto"/>
        <w:tblLook w:val="04A0"/>
      </w:tblPr>
      <w:tblGrid>
        <w:gridCol w:w="532"/>
        <w:gridCol w:w="2508"/>
        <w:gridCol w:w="3164"/>
        <w:gridCol w:w="3366"/>
      </w:tblGrid>
      <w:tr w:rsidR="00176482" w:rsidTr="00176482">
        <w:tc>
          <w:tcPr>
            <w:tcW w:w="532" w:type="dxa"/>
          </w:tcPr>
          <w:p w:rsidR="00176482" w:rsidRPr="00176482" w:rsidRDefault="00176482" w:rsidP="006C534D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176482"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  <w:t>№</w:t>
            </w:r>
          </w:p>
        </w:tc>
        <w:tc>
          <w:tcPr>
            <w:tcW w:w="2508" w:type="dxa"/>
          </w:tcPr>
          <w:p w:rsidR="00176482" w:rsidRPr="00176482" w:rsidRDefault="00176482" w:rsidP="006C534D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176482"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  <w:t>Направление</w:t>
            </w:r>
          </w:p>
        </w:tc>
        <w:tc>
          <w:tcPr>
            <w:tcW w:w="3164" w:type="dxa"/>
          </w:tcPr>
          <w:p w:rsidR="00176482" w:rsidRPr="00176482" w:rsidRDefault="00176482" w:rsidP="006C534D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176482"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  <w:t>Содержание работы</w:t>
            </w:r>
          </w:p>
        </w:tc>
        <w:tc>
          <w:tcPr>
            <w:tcW w:w="3366" w:type="dxa"/>
          </w:tcPr>
          <w:p w:rsidR="00176482" w:rsidRPr="00176482" w:rsidRDefault="00176482" w:rsidP="006C534D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176482"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  <w:t>Игровые методы</w:t>
            </w:r>
          </w:p>
        </w:tc>
      </w:tr>
      <w:tr w:rsidR="00176482" w:rsidTr="00176482">
        <w:tc>
          <w:tcPr>
            <w:tcW w:w="532" w:type="dxa"/>
          </w:tcPr>
          <w:p w:rsidR="00176482" w:rsidRDefault="00176482" w:rsidP="00176482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1</w:t>
            </w:r>
          </w:p>
        </w:tc>
        <w:tc>
          <w:tcPr>
            <w:tcW w:w="2508" w:type="dxa"/>
          </w:tcPr>
          <w:p w:rsidR="00176482" w:rsidRDefault="00176482" w:rsidP="00176482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Развитие артикуляционной моторики</w:t>
            </w:r>
          </w:p>
        </w:tc>
        <w:tc>
          <w:tcPr>
            <w:tcW w:w="3164" w:type="dxa"/>
          </w:tcPr>
          <w:p w:rsidR="00176482" w:rsidRDefault="00176482" w:rsidP="00176482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артикуляционных упражнений для подготовки речевых органов к произношению звуков</w:t>
            </w:r>
          </w:p>
        </w:tc>
        <w:tc>
          <w:tcPr>
            <w:tcW w:w="3366" w:type="dxa"/>
          </w:tcPr>
          <w:p w:rsidR="00176482" w:rsidRDefault="00176482" w:rsidP="00176482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«Сказка о Веселом Язычке» (с использованием куклы-язычка), артикуляционная гимнастика в стихах, зеркальные игры</w:t>
            </w:r>
          </w:p>
        </w:tc>
      </w:tr>
      <w:tr w:rsidR="00176482" w:rsidTr="00176482">
        <w:tc>
          <w:tcPr>
            <w:tcW w:w="532" w:type="dxa"/>
          </w:tcPr>
          <w:p w:rsidR="00176482" w:rsidRDefault="00176482" w:rsidP="00176482">
            <w:pPr>
              <w:spacing w:before="20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2</w:t>
            </w:r>
          </w:p>
        </w:tc>
        <w:tc>
          <w:tcPr>
            <w:tcW w:w="2508" w:type="dxa"/>
          </w:tcPr>
          <w:p w:rsidR="00176482" w:rsidRDefault="00176482" w:rsidP="00176482">
            <w:pPr>
              <w:spacing w:before="20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Постановка 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автоматизация </w:t>
            </w:r>
          </w:p>
        </w:tc>
        <w:tc>
          <w:tcPr>
            <w:tcW w:w="3164" w:type="dxa"/>
          </w:tcPr>
          <w:p w:rsidR="00176482" w:rsidRDefault="00176482" w:rsidP="00176482">
            <w:pPr>
              <w:spacing w:before="20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правильного уклада </w:t>
            </w:r>
            <w:proofErr w:type="gramStart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для</w:t>
            </w:r>
            <w:proofErr w:type="gramEnd"/>
          </w:p>
        </w:tc>
        <w:tc>
          <w:tcPr>
            <w:tcW w:w="3366" w:type="dxa"/>
          </w:tcPr>
          <w:p w:rsidR="00176482" w:rsidRDefault="00176482" w:rsidP="00176482">
            <w:pPr>
              <w:spacing w:before="20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«дорожки», логопедическое лото,</w:t>
            </w:r>
          </w:p>
        </w:tc>
      </w:tr>
    </w:tbl>
    <w:p w:rsidR="00176482" w:rsidRDefault="00176482" w:rsidP="00176482">
      <w:pPr>
        <w:spacing w:before="200" w:after="0" w:line="360" w:lineRule="auto"/>
        <w:ind w:firstLine="708"/>
        <w:jc w:val="right"/>
        <w:outlineLvl w:val="2"/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</w:rPr>
      </w:pPr>
      <w:r w:rsidRPr="0017648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</w:rPr>
        <w:lastRenderedPageBreak/>
        <w:t>Продолжение табл. 1</w:t>
      </w:r>
    </w:p>
    <w:tbl>
      <w:tblPr>
        <w:tblStyle w:val="a6"/>
        <w:tblW w:w="0" w:type="auto"/>
        <w:tblLook w:val="04A0"/>
      </w:tblPr>
      <w:tblGrid>
        <w:gridCol w:w="473"/>
        <w:gridCol w:w="2440"/>
        <w:gridCol w:w="3657"/>
        <w:gridCol w:w="3000"/>
      </w:tblGrid>
      <w:tr w:rsidR="00176482" w:rsidTr="00176482">
        <w:tc>
          <w:tcPr>
            <w:tcW w:w="534" w:type="dxa"/>
          </w:tcPr>
          <w:p w:rsidR="00176482" w:rsidRDefault="00176482" w:rsidP="00582F09">
            <w:pPr>
              <w:spacing w:line="36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</w:p>
        </w:tc>
        <w:tc>
          <w:tcPr>
            <w:tcW w:w="2409" w:type="dxa"/>
          </w:tcPr>
          <w:p w:rsidR="00176482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звуков</w:t>
            </w:r>
          </w:p>
        </w:tc>
        <w:tc>
          <w:tcPr>
            <w:tcW w:w="3261" w:type="dxa"/>
          </w:tcPr>
          <w:p w:rsidR="00176482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отсутствующих/искаженных звуков, закрепление в слогах, словах, фразах</w:t>
            </w:r>
          </w:p>
        </w:tc>
        <w:tc>
          <w:tcPr>
            <w:tcW w:w="3366" w:type="dxa"/>
          </w:tcPr>
          <w:p w:rsidR="00176482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proofErr w:type="gramStart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настольные</w:t>
            </w:r>
            <w:proofErr w:type="gramEnd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игры-бродилки</w:t>
            </w:r>
            <w:proofErr w:type="spellEnd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проговариванием</w:t>
            </w:r>
          </w:p>
        </w:tc>
      </w:tr>
      <w:tr w:rsidR="00176482" w:rsidTr="00176482">
        <w:tc>
          <w:tcPr>
            <w:tcW w:w="534" w:type="dxa"/>
          </w:tcPr>
          <w:p w:rsidR="00176482" w:rsidRPr="00582F09" w:rsidRDefault="00582F09" w:rsidP="00582F09">
            <w:pPr>
              <w:spacing w:line="36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582F09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176482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Развитие фонематического восприятия</w:t>
            </w:r>
          </w:p>
        </w:tc>
        <w:tc>
          <w:tcPr>
            <w:tcW w:w="3261" w:type="dxa"/>
          </w:tcPr>
          <w:p w:rsidR="00176482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Дифференциация неречевых звуков, узнавание звуков речи, выделение звука из потока</w:t>
            </w:r>
          </w:p>
        </w:tc>
        <w:tc>
          <w:tcPr>
            <w:tcW w:w="3366" w:type="dxa"/>
          </w:tcPr>
          <w:p w:rsidR="00176482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«Чудесный мешочек», «Кто позвал?», «Поймай звук» (хлопки), сигнальные карточки</w:t>
            </w:r>
          </w:p>
        </w:tc>
      </w:tr>
      <w:tr w:rsidR="00582F09" w:rsidTr="00176482">
        <w:tc>
          <w:tcPr>
            <w:tcW w:w="534" w:type="dxa"/>
          </w:tcPr>
          <w:p w:rsidR="00582F09" w:rsidRPr="00582F09" w:rsidRDefault="00582F09" w:rsidP="00582F09">
            <w:pPr>
              <w:spacing w:line="36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9" w:type="dxa"/>
          </w:tcPr>
          <w:p w:rsidR="00582F09" w:rsidRPr="00C37400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Формирование слоговой структуры</w:t>
            </w:r>
          </w:p>
        </w:tc>
        <w:tc>
          <w:tcPr>
            <w:tcW w:w="3261" w:type="dxa"/>
          </w:tcPr>
          <w:p w:rsidR="00582F09" w:rsidRPr="00A87239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над словами разной слоговой сложности, отстукивание ритма</w:t>
            </w:r>
          </w:p>
        </w:tc>
        <w:tc>
          <w:tcPr>
            <w:tcW w:w="3366" w:type="dxa"/>
          </w:tcPr>
          <w:p w:rsidR="00582F09" w:rsidRPr="00A87239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«Веселые ножки» (шаги по слогам), ритмические игры с мячом, слоговые кубики</w:t>
            </w:r>
          </w:p>
        </w:tc>
      </w:tr>
      <w:tr w:rsidR="00582F09" w:rsidTr="00176482">
        <w:tc>
          <w:tcPr>
            <w:tcW w:w="534" w:type="dxa"/>
          </w:tcPr>
          <w:p w:rsidR="00582F09" w:rsidRPr="00582F09" w:rsidRDefault="00582F09" w:rsidP="00582F09">
            <w:pPr>
              <w:spacing w:line="36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:rsidR="00582F09" w:rsidRPr="00C37400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Обогащение словаря и развитие грамматики</w:t>
            </w:r>
          </w:p>
        </w:tc>
        <w:tc>
          <w:tcPr>
            <w:tcW w:w="3261" w:type="dxa"/>
          </w:tcPr>
          <w:p w:rsidR="00582F09" w:rsidRPr="00A87239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Уточнение значений слов, словообразование, словоизменение</w:t>
            </w:r>
          </w:p>
        </w:tc>
        <w:tc>
          <w:tcPr>
            <w:tcW w:w="3366" w:type="dxa"/>
          </w:tcPr>
          <w:p w:rsidR="00582F09" w:rsidRPr="00A87239" w:rsidRDefault="00582F09" w:rsidP="00582F09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Игры «</w:t>
            </w:r>
            <w:proofErr w:type="gramStart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Один-много</w:t>
            </w:r>
            <w:proofErr w:type="gramEnd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», «Назови ласково», «Чей хвост?», лексические лото</w:t>
            </w:r>
          </w:p>
        </w:tc>
      </w:tr>
    </w:tbl>
    <w:p w:rsidR="00A87239" w:rsidRDefault="00A87239" w:rsidP="006C534D">
      <w:pPr>
        <w:spacing w:before="480" w:after="24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</w:rPr>
        <w:t>Перспективный тематический план</w:t>
      </w:r>
      <w:r w:rsidR="006C534D" w:rsidRPr="006C534D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учителя-логопеда, рассчитанный на 4 недели с учётом проведения 2-х занятий в неделю, представлен в таблице 2.</w:t>
      </w:r>
    </w:p>
    <w:p w:rsidR="00665785" w:rsidRDefault="00665785" w:rsidP="00665785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</w:p>
    <w:p w:rsidR="006C534D" w:rsidRDefault="006C534D" w:rsidP="00665785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Таблица 2 – Перспективный тематический план учителя-логопеда</w:t>
      </w:r>
    </w:p>
    <w:tbl>
      <w:tblPr>
        <w:tblStyle w:val="a6"/>
        <w:tblW w:w="0" w:type="auto"/>
        <w:tblLook w:val="04A0"/>
      </w:tblPr>
      <w:tblGrid>
        <w:gridCol w:w="534"/>
        <w:gridCol w:w="2409"/>
        <w:gridCol w:w="6627"/>
      </w:tblGrid>
      <w:tr w:rsidR="006C534D" w:rsidTr="006C534D">
        <w:tc>
          <w:tcPr>
            <w:tcW w:w="534" w:type="dxa"/>
          </w:tcPr>
          <w:p w:rsidR="006C534D" w:rsidRPr="006C534D" w:rsidRDefault="006C534D" w:rsidP="00665785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6C534D"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:rsidR="006C534D" w:rsidRPr="006C534D" w:rsidRDefault="006C534D" w:rsidP="00665785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6C534D"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  <w:t>Тема занятия</w:t>
            </w:r>
          </w:p>
        </w:tc>
        <w:tc>
          <w:tcPr>
            <w:tcW w:w="6627" w:type="dxa"/>
          </w:tcPr>
          <w:p w:rsidR="006C534D" w:rsidRPr="006C534D" w:rsidRDefault="006C534D" w:rsidP="00665785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</w:pPr>
            <w:r w:rsidRPr="006C534D">
              <w:rPr>
                <w:rFonts w:ascii="Times New Roman" w:eastAsia="Times New Roman" w:hAnsi="Times New Roman" w:cs="Times New Roman"/>
                <w:bCs/>
                <w:i/>
                <w:color w:val="0F1115"/>
                <w:sz w:val="28"/>
                <w:szCs w:val="28"/>
              </w:rPr>
              <w:t>Цели</w:t>
            </w:r>
          </w:p>
        </w:tc>
      </w:tr>
      <w:tr w:rsidR="006C534D" w:rsidTr="006C534D">
        <w:tc>
          <w:tcPr>
            <w:tcW w:w="534" w:type="dxa"/>
          </w:tcPr>
          <w:p w:rsidR="006C534D" w:rsidRDefault="006C534D" w:rsidP="006C534D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6C534D" w:rsidRDefault="006C534D" w:rsidP="006C534D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В мире звуков (неречевых)</w:t>
            </w:r>
          </w:p>
        </w:tc>
        <w:tc>
          <w:tcPr>
            <w:tcW w:w="6627" w:type="dxa"/>
          </w:tcPr>
          <w:p w:rsidR="006C534D" w:rsidRDefault="006C534D" w:rsidP="006C534D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слухового внимания, дифференциация неречевых звуков, знакомство с понятиями «звук», «слово»</w:t>
            </w:r>
          </w:p>
        </w:tc>
      </w:tr>
      <w:tr w:rsidR="006C534D" w:rsidTr="006C534D">
        <w:tc>
          <w:tcPr>
            <w:tcW w:w="534" w:type="dxa"/>
          </w:tcPr>
          <w:p w:rsidR="006C534D" w:rsidRDefault="006C534D" w:rsidP="006C534D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6C534D" w:rsidRPr="00A87239" w:rsidRDefault="006C534D" w:rsidP="006C534D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Артикуляционная гимнастика</w:t>
            </w:r>
          </w:p>
        </w:tc>
        <w:tc>
          <w:tcPr>
            <w:tcW w:w="6627" w:type="dxa"/>
          </w:tcPr>
          <w:p w:rsidR="006C534D" w:rsidRPr="00A87239" w:rsidRDefault="006C534D" w:rsidP="006C534D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артикуляционного аппарата, развитие кинестетических ощущений</w:t>
            </w:r>
          </w:p>
        </w:tc>
      </w:tr>
    </w:tbl>
    <w:p w:rsidR="006C534D" w:rsidRDefault="00665785" w:rsidP="00665785">
      <w:pPr>
        <w:spacing w:after="0" w:line="360" w:lineRule="auto"/>
        <w:jc w:val="right"/>
        <w:outlineLvl w:val="2"/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</w:rPr>
      </w:pPr>
      <w:r w:rsidRPr="0017648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</w:rPr>
        <w:lastRenderedPageBreak/>
        <w:t xml:space="preserve">Продолжение табл. </w:t>
      </w:r>
      <w:r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</w:rPr>
        <w:t>2</w:t>
      </w:r>
    </w:p>
    <w:tbl>
      <w:tblPr>
        <w:tblStyle w:val="a6"/>
        <w:tblW w:w="0" w:type="auto"/>
        <w:tblLook w:val="04A0"/>
      </w:tblPr>
      <w:tblGrid>
        <w:gridCol w:w="534"/>
        <w:gridCol w:w="2551"/>
        <w:gridCol w:w="6485"/>
      </w:tblGrid>
      <w:tr w:rsidR="00665785" w:rsidTr="00665785">
        <w:tc>
          <w:tcPr>
            <w:tcW w:w="534" w:type="dxa"/>
          </w:tcPr>
          <w:p w:rsidR="00665785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665785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Звук [А]</w:t>
            </w:r>
          </w:p>
        </w:tc>
        <w:tc>
          <w:tcPr>
            <w:tcW w:w="6485" w:type="dxa"/>
          </w:tcPr>
          <w:p w:rsidR="00665785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со звуком [А] (артикуляция, характеристика), выделение из ряда гласных</w:t>
            </w:r>
          </w:p>
        </w:tc>
      </w:tr>
      <w:tr w:rsidR="00665785" w:rsidTr="00665785">
        <w:tc>
          <w:tcPr>
            <w:tcW w:w="534" w:type="dxa"/>
          </w:tcPr>
          <w:p w:rsidR="00665785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665785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Звук [У]</w:t>
            </w:r>
          </w:p>
        </w:tc>
        <w:tc>
          <w:tcPr>
            <w:tcW w:w="6485" w:type="dxa"/>
          </w:tcPr>
          <w:p w:rsidR="00665785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 звуком [У], различение [А] </w:t>
            </w:r>
            <w:r w:rsidR="004A0F02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–</w:t>
            </w: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[У], понятие «гласный»</w:t>
            </w:r>
          </w:p>
        </w:tc>
      </w:tr>
      <w:tr w:rsidR="00665785" w:rsidTr="00665785">
        <w:tc>
          <w:tcPr>
            <w:tcW w:w="534" w:type="dxa"/>
          </w:tcPr>
          <w:p w:rsidR="00665785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665785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Звук [О]</w:t>
            </w:r>
          </w:p>
        </w:tc>
        <w:tc>
          <w:tcPr>
            <w:tcW w:w="6485" w:type="dxa"/>
          </w:tcPr>
          <w:p w:rsidR="00665785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Постановка/уточнение [О], выделение ударного гласного</w:t>
            </w:r>
          </w:p>
        </w:tc>
      </w:tr>
      <w:tr w:rsidR="00665785" w:rsidTr="00665785">
        <w:tc>
          <w:tcPr>
            <w:tcW w:w="534" w:type="dxa"/>
          </w:tcPr>
          <w:p w:rsidR="00665785" w:rsidRPr="00A87239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665785" w:rsidRPr="00A87239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Звук [И]</w:t>
            </w:r>
          </w:p>
        </w:tc>
        <w:tc>
          <w:tcPr>
            <w:tcW w:w="6485" w:type="dxa"/>
          </w:tcPr>
          <w:p w:rsidR="00665785" w:rsidRPr="00A87239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/уточнение [И], различение [И] </w:t>
            </w:r>
            <w:r w:rsidR="002E787B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–</w:t>
            </w:r>
            <w:r w:rsidR="002E787B"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[</w:t>
            </w:r>
            <w:proofErr w:type="gramStart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proofErr w:type="gramEnd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]</w:t>
            </w:r>
          </w:p>
        </w:tc>
      </w:tr>
      <w:tr w:rsidR="00665785" w:rsidTr="00665785">
        <w:tc>
          <w:tcPr>
            <w:tcW w:w="534" w:type="dxa"/>
          </w:tcPr>
          <w:p w:rsidR="00665785" w:rsidRPr="00A87239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65785" w:rsidRPr="00A87239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Дифференциация [А] </w:t>
            </w:r>
            <w:r w:rsidR="004A0F02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[У] </w:t>
            </w:r>
            <w:r w:rsidR="004A0F02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[О] </w:t>
            </w:r>
            <w:r w:rsidR="004A0F02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–</w:t>
            </w: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[И]</w:t>
            </w:r>
          </w:p>
        </w:tc>
        <w:tc>
          <w:tcPr>
            <w:tcW w:w="6485" w:type="dxa"/>
          </w:tcPr>
          <w:p w:rsidR="00665785" w:rsidRPr="00A87239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Закрепление гласных, звуковой анализ ряда из 2-3 гласных</w:t>
            </w:r>
          </w:p>
        </w:tc>
      </w:tr>
      <w:tr w:rsidR="00665785" w:rsidTr="00665785">
        <w:tc>
          <w:tcPr>
            <w:tcW w:w="534" w:type="dxa"/>
          </w:tcPr>
          <w:p w:rsidR="00665785" w:rsidRPr="00A87239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665785" w:rsidRPr="00A87239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 «Путешествие в страну гласных»</w:t>
            </w:r>
          </w:p>
        </w:tc>
        <w:tc>
          <w:tcPr>
            <w:tcW w:w="6485" w:type="dxa"/>
          </w:tcPr>
          <w:p w:rsidR="00665785" w:rsidRPr="00A87239" w:rsidRDefault="00665785" w:rsidP="00665785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Диагностика результатов, закрепление в игре</w:t>
            </w:r>
          </w:p>
        </w:tc>
      </w:tr>
    </w:tbl>
    <w:p w:rsidR="00665785" w:rsidRDefault="002E787B" w:rsidP="002E787B">
      <w:pPr>
        <w:spacing w:before="48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u w:val="single"/>
        </w:rPr>
      </w:pPr>
      <w:r w:rsidRPr="002E787B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u w:val="single"/>
        </w:rPr>
        <w:t>Конспект занятия «В мире звуков (неречевых)»</w:t>
      </w:r>
    </w:p>
    <w:p w:rsidR="002E787B" w:rsidRPr="002E787B" w:rsidRDefault="002E787B" w:rsidP="002E787B">
      <w:pPr>
        <w:pStyle w:val="3"/>
        <w:shd w:val="clear" w:color="auto" w:fill="FFFFFF"/>
        <w:spacing w:before="0" w:beforeAutospacing="0" w:after="0" w:afterAutospacing="0" w:line="450" w:lineRule="atLeast"/>
        <w:ind w:left="1560" w:hanging="852"/>
        <w:jc w:val="both"/>
        <w:rPr>
          <w:b w:val="0"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Цель</w:t>
      </w:r>
      <w:r w:rsidRPr="002E787B">
        <w:rPr>
          <w:color w:val="0F1115"/>
          <w:sz w:val="28"/>
          <w:szCs w:val="28"/>
        </w:rPr>
        <w:t>:</w:t>
      </w:r>
      <w:r>
        <w:rPr>
          <w:color w:val="0F1115"/>
          <w:sz w:val="28"/>
          <w:szCs w:val="28"/>
        </w:rPr>
        <w:t xml:space="preserve"> </w:t>
      </w:r>
      <w:r w:rsidRPr="002E787B">
        <w:rPr>
          <w:b w:val="0"/>
          <w:color w:val="0F1115"/>
          <w:sz w:val="28"/>
          <w:szCs w:val="28"/>
        </w:rPr>
        <w:t>развитие слухового внимания и фонематического восприятия на материале неречевых звуков.</w:t>
      </w:r>
    </w:p>
    <w:p w:rsidR="002E787B" w:rsidRDefault="002E787B" w:rsidP="002E787B">
      <w:pPr>
        <w:pStyle w:val="3"/>
        <w:shd w:val="clear" w:color="auto" w:fill="FFFFFF"/>
        <w:spacing w:before="0" w:beforeAutospacing="0" w:after="0" w:afterAutospacing="0" w:line="450" w:lineRule="atLeast"/>
        <w:ind w:firstLine="708"/>
        <w:rPr>
          <w:color w:val="0F1115"/>
          <w:sz w:val="28"/>
          <w:szCs w:val="28"/>
        </w:rPr>
      </w:pPr>
      <w:r w:rsidRPr="002E787B">
        <w:rPr>
          <w:color w:val="0F1115"/>
          <w:sz w:val="28"/>
          <w:szCs w:val="28"/>
        </w:rPr>
        <w:t>Задачи:</w:t>
      </w:r>
    </w:p>
    <w:p w:rsidR="002E787B" w:rsidRPr="00E42C8F" w:rsidRDefault="002E787B" w:rsidP="002E787B">
      <w:pPr>
        <w:pStyle w:val="3"/>
        <w:shd w:val="clear" w:color="auto" w:fill="FFFFFF"/>
        <w:spacing w:before="0" w:beforeAutospacing="0" w:after="0" w:afterAutospacing="0" w:line="450" w:lineRule="atLeast"/>
        <w:ind w:firstLine="708"/>
        <w:rPr>
          <w:rStyle w:val="a3"/>
          <w:color w:val="0F1115"/>
          <w:sz w:val="28"/>
          <w:szCs w:val="28"/>
          <w:u w:val="single"/>
          <w:shd w:val="clear" w:color="auto" w:fill="FFFFFF"/>
        </w:rPr>
      </w:pPr>
      <w:r w:rsidRPr="00E42C8F">
        <w:rPr>
          <w:rStyle w:val="a3"/>
          <w:color w:val="0F1115"/>
          <w:sz w:val="28"/>
          <w:szCs w:val="28"/>
          <w:u w:val="single"/>
          <w:shd w:val="clear" w:color="auto" w:fill="FFFFFF"/>
        </w:rPr>
        <w:t>Коррекционно-образовательные:</w:t>
      </w:r>
    </w:p>
    <w:p w:rsidR="00E42C8F" w:rsidRDefault="00E42C8F" w:rsidP="00E42C8F">
      <w:pPr>
        <w:pStyle w:val="3"/>
        <w:numPr>
          <w:ilvl w:val="0"/>
          <w:numId w:val="5"/>
        </w:numPr>
        <w:shd w:val="clear" w:color="auto" w:fill="FFFFFF"/>
        <w:spacing w:before="0" w:beforeAutospacing="0" w:after="0" w:afterAutospacing="0" w:line="450" w:lineRule="atLeast"/>
        <w:jc w:val="both"/>
        <w:rPr>
          <w:b w:val="0"/>
          <w:color w:val="0F1115"/>
          <w:sz w:val="28"/>
          <w:szCs w:val="28"/>
        </w:rPr>
      </w:pPr>
      <w:r>
        <w:rPr>
          <w:b w:val="0"/>
          <w:color w:val="0F1115"/>
          <w:sz w:val="28"/>
          <w:szCs w:val="28"/>
          <w:shd w:val="clear" w:color="auto" w:fill="FFFFFF"/>
        </w:rPr>
        <w:t>У</w:t>
      </w:r>
      <w:r w:rsidR="002E787B" w:rsidRPr="00E42C8F">
        <w:rPr>
          <w:b w:val="0"/>
          <w:color w:val="0F1115"/>
          <w:sz w:val="28"/>
          <w:szCs w:val="28"/>
          <w:shd w:val="clear" w:color="auto" w:fill="FFFFFF"/>
        </w:rPr>
        <w:t>чить дифференцировать неречевые зв</w:t>
      </w:r>
      <w:r>
        <w:rPr>
          <w:b w:val="0"/>
          <w:color w:val="0F1115"/>
          <w:sz w:val="28"/>
          <w:szCs w:val="28"/>
          <w:shd w:val="clear" w:color="auto" w:fill="FFFFFF"/>
        </w:rPr>
        <w:t>уки по способу звучания (</w:t>
      </w:r>
      <w:proofErr w:type="gramStart"/>
      <w:r>
        <w:rPr>
          <w:b w:val="0"/>
          <w:color w:val="0F1115"/>
          <w:sz w:val="28"/>
          <w:szCs w:val="28"/>
          <w:shd w:val="clear" w:color="auto" w:fill="FFFFFF"/>
        </w:rPr>
        <w:t>громко-тихо</w:t>
      </w:r>
      <w:proofErr w:type="gramEnd"/>
      <w:r>
        <w:rPr>
          <w:b w:val="0"/>
          <w:color w:val="0F1115"/>
          <w:sz w:val="28"/>
          <w:szCs w:val="28"/>
          <w:shd w:val="clear" w:color="auto" w:fill="FFFFFF"/>
        </w:rPr>
        <w:t>, длительно-</w:t>
      </w:r>
      <w:r w:rsidR="002E787B" w:rsidRPr="00E42C8F">
        <w:rPr>
          <w:b w:val="0"/>
          <w:color w:val="0F1115"/>
          <w:sz w:val="28"/>
          <w:szCs w:val="28"/>
          <w:shd w:val="clear" w:color="auto" w:fill="FFFFFF"/>
        </w:rPr>
        <w:t>кратко);</w:t>
      </w:r>
    </w:p>
    <w:p w:rsidR="002E787B" w:rsidRPr="00E42C8F" w:rsidRDefault="002E787B" w:rsidP="00E42C8F">
      <w:pPr>
        <w:pStyle w:val="3"/>
        <w:numPr>
          <w:ilvl w:val="0"/>
          <w:numId w:val="5"/>
        </w:numPr>
        <w:shd w:val="clear" w:color="auto" w:fill="FFFFFF"/>
        <w:spacing w:before="0" w:beforeAutospacing="0" w:after="0" w:afterAutospacing="0" w:line="450" w:lineRule="atLeast"/>
        <w:jc w:val="both"/>
        <w:rPr>
          <w:b w:val="0"/>
          <w:color w:val="0F1115"/>
          <w:sz w:val="28"/>
          <w:szCs w:val="28"/>
        </w:rPr>
      </w:pPr>
      <w:r w:rsidRPr="00E42C8F">
        <w:rPr>
          <w:b w:val="0"/>
          <w:color w:val="0F1115"/>
          <w:sz w:val="28"/>
          <w:szCs w:val="28"/>
          <w:shd w:val="clear" w:color="auto" w:fill="FFFFFF"/>
        </w:rPr>
        <w:t>Формировать понятия «звук», «слово», «громко», «тихо».</w:t>
      </w:r>
    </w:p>
    <w:p w:rsidR="00E42C8F" w:rsidRDefault="00E42C8F" w:rsidP="00E42C8F">
      <w:pPr>
        <w:pStyle w:val="3"/>
        <w:shd w:val="clear" w:color="auto" w:fill="FFFFFF"/>
        <w:spacing w:before="0" w:beforeAutospacing="0" w:after="0" w:afterAutospacing="0" w:line="450" w:lineRule="atLeast"/>
        <w:ind w:left="708"/>
        <w:jc w:val="both"/>
        <w:rPr>
          <w:rStyle w:val="a3"/>
          <w:color w:val="0F1115"/>
          <w:sz w:val="28"/>
          <w:szCs w:val="28"/>
          <w:u w:val="single"/>
          <w:shd w:val="clear" w:color="auto" w:fill="FFFFFF"/>
        </w:rPr>
      </w:pPr>
      <w:r w:rsidRPr="00E42C8F">
        <w:rPr>
          <w:rStyle w:val="a3"/>
          <w:color w:val="0F1115"/>
          <w:sz w:val="28"/>
          <w:szCs w:val="28"/>
          <w:u w:val="single"/>
          <w:shd w:val="clear" w:color="auto" w:fill="FFFFFF"/>
        </w:rPr>
        <w:t>Коррекционно-развивающие:</w:t>
      </w:r>
    </w:p>
    <w:p w:rsidR="00E42C8F" w:rsidRPr="00E42C8F" w:rsidRDefault="00E42C8F" w:rsidP="00E42C8F">
      <w:pPr>
        <w:pStyle w:val="3"/>
        <w:numPr>
          <w:ilvl w:val="0"/>
          <w:numId w:val="5"/>
        </w:numPr>
        <w:shd w:val="clear" w:color="auto" w:fill="FFFFFF"/>
        <w:spacing w:before="0" w:beforeAutospacing="0" w:after="0" w:afterAutospacing="0" w:line="450" w:lineRule="atLeast"/>
        <w:jc w:val="both"/>
        <w:rPr>
          <w:b w:val="0"/>
          <w:color w:val="0F1115"/>
          <w:sz w:val="28"/>
          <w:szCs w:val="28"/>
          <w:u w:val="single"/>
        </w:rPr>
      </w:pPr>
      <w:r w:rsidRPr="00E42C8F">
        <w:rPr>
          <w:b w:val="0"/>
          <w:color w:val="0F1115"/>
          <w:sz w:val="28"/>
          <w:szCs w:val="28"/>
          <w:shd w:val="clear" w:color="auto" w:fill="FFFFFF"/>
        </w:rPr>
        <w:t>Развивать слуховое внимание, слуховую память</w:t>
      </w:r>
      <w:r>
        <w:rPr>
          <w:b w:val="0"/>
          <w:color w:val="0F1115"/>
          <w:sz w:val="28"/>
          <w:szCs w:val="28"/>
          <w:shd w:val="clear" w:color="auto" w:fill="FFFFFF"/>
        </w:rPr>
        <w:t>;</w:t>
      </w:r>
    </w:p>
    <w:p w:rsidR="00E42C8F" w:rsidRPr="00E42C8F" w:rsidRDefault="00E42C8F" w:rsidP="00E42C8F">
      <w:pPr>
        <w:pStyle w:val="3"/>
        <w:numPr>
          <w:ilvl w:val="0"/>
          <w:numId w:val="5"/>
        </w:numPr>
        <w:shd w:val="clear" w:color="auto" w:fill="FFFFFF"/>
        <w:spacing w:before="0" w:beforeAutospacing="0" w:after="0" w:afterAutospacing="0" w:line="450" w:lineRule="atLeast"/>
        <w:jc w:val="both"/>
        <w:rPr>
          <w:b w:val="0"/>
          <w:color w:val="0F1115"/>
          <w:sz w:val="28"/>
          <w:szCs w:val="28"/>
          <w:u w:val="single"/>
        </w:rPr>
      </w:pPr>
      <w:r w:rsidRPr="00E42C8F">
        <w:rPr>
          <w:b w:val="0"/>
          <w:color w:val="0F1115"/>
          <w:sz w:val="28"/>
          <w:szCs w:val="28"/>
          <w:shd w:val="clear" w:color="auto" w:fill="FFFFFF"/>
        </w:rPr>
        <w:t>Развивать умение локализовать звук в пространстве;</w:t>
      </w:r>
    </w:p>
    <w:p w:rsidR="00E42C8F" w:rsidRPr="00E42C8F" w:rsidRDefault="00E42C8F" w:rsidP="00E42C8F">
      <w:pPr>
        <w:pStyle w:val="3"/>
        <w:numPr>
          <w:ilvl w:val="0"/>
          <w:numId w:val="5"/>
        </w:numPr>
        <w:shd w:val="clear" w:color="auto" w:fill="FFFFFF"/>
        <w:spacing w:before="0" w:beforeAutospacing="0" w:after="0" w:afterAutospacing="0" w:line="450" w:lineRule="atLeast"/>
        <w:jc w:val="both"/>
        <w:rPr>
          <w:b w:val="0"/>
          <w:color w:val="0F1115"/>
          <w:sz w:val="28"/>
          <w:szCs w:val="28"/>
          <w:u w:val="single"/>
        </w:rPr>
      </w:pPr>
      <w:r w:rsidRPr="00E42C8F">
        <w:rPr>
          <w:b w:val="0"/>
          <w:color w:val="0F1115"/>
          <w:sz w:val="28"/>
          <w:szCs w:val="28"/>
          <w:shd w:val="clear" w:color="auto" w:fill="FFFFFF"/>
        </w:rPr>
        <w:t>Развивать мелкую моторику (пальчиковые игры).</w:t>
      </w:r>
    </w:p>
    <w:p w:rsidR="00E42C8F" w:rsidRDefault="00E42C8F" w:rsidP="00E42C8F">
      <w:pPr>
        <w:pStyle w:val="3"/>
        <w:shd w:val="clear" w:color="auto" w:fill="FFFFFF"/>
        <w:spacing w:before="0" w:beforeAutospacing="0" w:after="0" w:afterAutospacing="0" w:line="450" w:lineRule="atLeast"/>
        <w:ind w:left="708"/>
        <w:jc w:val="both"/>
        <w:rPr>
          <w:rStyle w:val="a3"/>
          <w:color w:val="0F1115"/>
          <w:sz w:val="28"/>
          <w:szCs w:val="28"/>
          <w:u w:val="single"/>
          <w:shd w:val="clear" w:color="auto" w:fill="FFFFFF"/>
        </w:rPr>
      </w:pPr>
      <w:r w:rsidRPr="00E42C8F">
        <w:rPr>
          <w:rStyle w:val="a3"/>
          <w:color w:val="0F1115"/>
          <w:sz w:val="28"/>
          <w:szCs w:val="28"/>
          <w:u w:val="single"/>
          <w:shd w:val="clear" w:color="auto" w:fill="FFFFFF"/>
        </w:rPr>
        <w:t>Коррекционно-воспитательные:</w:t>
      </w:r>
    </w:p>
    <w:p w:rsidR="00E42C8F" w:rsidRPr="00E42C8F" w:rsidRDefault="00E42C8F" w:rsidP="00E42C8F">
      <w:pPr>
        <w:pStyle w:val="3"/>
        <w:numPr>
          <w:ilvl w:val="0"/>
          <w:numId w:val="5"/>
        </w:numPr>
        <w:shd w:val="clear" w:color="auto" w:fill="FFFFFF"/>
        <w:spacing w:before="0" w:beforeAutospacing="0" w:after="0" w:afterAutospacing="0" w:line="450" w:lineRule="atLeast"/>
        <w:jc w:val="both"/>
        <w:rPr>
          <w:b w:val="0"/>
          <w:color w:val="0F1115"/>
          <w:sz w:val="28"/>
          <w:szCs w:val="28"/>
          <w:u w:val="single"/>
        </w:rPr>
      </w:pPr>
      <w:r w:rsidRPr="00E42C8F">
        <w:rPr>
          <w:b w:val="0"/>
          <w:color w:val="0F1115"/>
          <w:sz w:val="28"/>
          <w:szCs w:val="28"/>
          <w:shd w:val="clear" w:color="auto" w:fill="FFFFFF"/>
        </w:rPr>
        <w:t>Воспитывать умение слушать инструкцию;</w:t>
      </w:r>
    </w:p>
    <w:p w:rsidR="00E42C8F" w:rsidRPr="00E42C8F" w:rsidRDefault="00E42C8F" w:rsidP="00E42C8F">
      <w:pPr>
        <w:pStyle w:val="3"/>
        <w:numPr>
          <w:ilvl w:val="0"/>
          <w:numId w:val="5"/>
        </w:numPr>
        <w:shd w:val="clear" w:color="auto" w:fill="FFFFFF"/>
        <w:spacing w:before="0" w:beforeAutospacing="0" w:after="0" w:afterAutospacing="0" w:line="450" w:lineRule="atLeast"/>
        <w:jc w:val="both"/>
        <w:rPr>
          <w:b w:val="0"/>
          <w:color w:val="0F1115"/>
          <w:sz w:val="28"/>
          <w:szCs w:val="28"/>
          <w:u w:val="single"/>
        </w:rPr>
      </w:pPr>
      <w:r w:rsidRPr="00E42C8F">
        <w:rPr>
          <w:b w:val="0"/>
          <w:color w:val="0F1115"/>
          <w:sz w:val="28"/>
          <w:szCs w:val="28"/>
          <w:shd w:val="clear" w:color="auto" w:fill="FFFFFF"/>
        </w:rPr>
        <w:t>Формировать положительную мотивацию к логопедическим занятиям через игру.</w:t>
      </w:r>
    </w:p>
    <w:p w:rsidR="00E42C8F" w:rsidRDefault="00E42C8F" w:rsidP="00E42C8F">
      <w:pPr>
        <w:pStyle w:val="ds-markdown-paragraph"/>
        <w:shd w:val="clear" w:color="auto" w:fill="FFFFFF"/>
        <w:spacing w:after="0" w:afterAutospacing="0"/>
        <w:ind w:firstLine="708"/>
        <w:jc w:val="both"/>
        <w:rPr>
          <w:color w:val="0F1115"/>
          <w:sz w:val="28"/>
          <w:szCs w:val="28"/>
        </w:rPr>
      </w:pPr>
      <w:proofErr w:type="gramStart"/>
      <w:r w:rsidRPr="00E42C8F">
        <w:rPr>
          <w:b/>
          <w:color w:val="0F1115"/>
          <w:sz w:val="28"/>
          <w:szCs w:val="28"/>
          <w:shd w:val="clear" w:color="auto" w:fill="FFFFFF"/>
        </w:rPr>
        <w:lastRenderedPageBreak/>
        <w:t xml:space="preserve">Материал: </w:t>
      </w:r>
      <w:r w:rsidRPr="00E42C8F">
        <w:rPr>
          <w:color w:val="0F1115"/>
          <w:sz w:val="28"/>
          <w:szCs w:val="28"/>
        </w:rPr>
        <w:t>музыкальный инструмент (бубен, колокольчик, погремушка);</w:t>
      </w:r>
      <w:r>
        <w:rPr>
          <w:color w:val="0F1115"/>
          <w:sz w:val="28"/>
          <w:szCs w:val="28"/>
        </w:rPr>
        <w:t xml:space="preserve"> </w:t>
      </w:r>
      <w:r w:rsidRPr="00E42C8F">
        <w:rPr>
          <w:color w:val="0F1115"/>
          <w:sz w:val="28"/>
          <w:szCs w:val="28"/>
        </w:rPr>
        <w:t>ширма;</w:t>
      </w:r>
      <w:r>
        <w:rPr>
          <w:color w:val="0F1115"/>
          <w:sz w:val="28"/>
          <w:szCs w:val="28"/>
        </w:rPr>
        <w:t xml:space="preserve"> «В</w:t>
      </w:r>
      <w:r w:rsidRPr="00E42C8F">
        <w:rPr>
          <w:color w:val="0F1115"/>
          <w:sz w:val="28"/>
          <w:szCs w:val="28"/>
        </w:rPr>
        <w:t>олшебный мешочек» с предметами (ложка, ключ, стакан);</w:t>
      </w:r>
      <w:r>
        <w:rPr>
          <w:color w:val="0F1115"/>
          <w:sz w:val="28"/>
          <w:szCs w:val="28"/>
        </w:rPr>
        <w:t xml:space="preserve"> </w:t>
      </w:r>
      <w:r w:rsidRPr="00E42C8F">
        <w:rPr>
          <w:color w:val="0F1115"/>
          <w:sz w:val="28"/>
          <w:szCs w:val="28"/>
        </w:rPr>
        <w:t>картинки-символы (громко–тихо);</w:t>
      </w:r>
      <w:r>
        <w:rPr>
          <w:color w:val="0F1115"/>
          <w:sz w:val="28"/>
          <w:szCs w:val="28"/>
        </w:rPr>
        <w:t xml:space="preserve"> наклейки</w:t>
      </w:r>
      <w:r w:rsidRPr="00E42C8F">
        <w:rPr>
          <w:color w:val="0F1115"/>
          <w:sz w:val="28"/>
          <w:szCs w:val="28"/>
        </w:rPr>
        <w:t xml:space="preserve"> для поощрения.</w:t>
      </w:r>
      <w:proofErr w:type="gramEnd"/>
    </w:p>
    <w:p w:rsidR="00E42C8F" w:rsidRDefault="00E42C8F" w:rsidP="0075603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E42C8F">
        <w:rPr>
          <w:b/>
          <w:color w:val="0F1115"/>
          <w:sz w:val="28"/>
          <w:szCs w:val="28"/>
        </w:rPr>
        <w:t>Ход занятия:</w:t>
      </w:r>
    </w:p>
    <w:tbl>
      <w:tblPr>
        <w:tblStyle w:val="a6"/>
        <w:tblW w:w="0" w:type="auto"/>
        <w:tblLook w:val="04A0"/>
      </w:tblPr>
      <w:tblGrid>
        <w:gridCol w:w="2802"/>
        <w:gridCol w:w="1275"/>
        <w:gridCol w:w="3131"/>
        <w:gridCol w:w="2362"/>
      </w:tblGrid>
      <w:tr w:rsidR="00756031" w:rsidTr="00160AAC">
        <w:tc>
          <w:tcPr>
            <w:tcW w:w="2802" w:type="dxa"/>
          </w:tcPr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center"/>
              <w:rPr>
                <w:b/>
                <w:color w:val="0F1115"/>
                <w:sz w:val="28"/>
                <w:szCs w:val="28"/>
              </w:rPr>
            </w:pPr>
            <w:r w:rsidRPr="00E42C8F">
              <w:rPr>
                <w:i/>
                <w:color w:val="0F1115"/>
                <w:sz w:val="28"/>
                <w:szCs w:val="28"/>
              </w:rPr>
              <w:t>Этап</w:t>
            </w:r>
          </w:p>
        </w:tc>
        <w:tc>
          <w:tcPr>
            <w:tcW w:w="1275" w:type="dxa"/>
          </w:tcPr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center"/>
              <w:rPr>
                <w:b/>
                <w:color w:val="0F1115"/>
                <w:sz w:val="28"/>
                <w:szCs w:val="28"/>
              </w:rPr>
            </w:pPr>
            <w:r w:rsidRPr="00E42C8F">
              <w:rPr>
                <w:i/>
                <w:color w:val="0F1115"/>
                <w:sz w:val="28"/>
                <w:szCs w:val="28"/>
              </w:rPr>
              <w:t>Время</w:t>
            </w:r>
          </w:p>
        </w:tc>
        <w:tc>
          <w:tcPr>
            <w:tcW w:w="3131" w:type="dxa"/>
          </w:tcPr>
          <w:p w:rsidR="00756031" w:rsidRPr="00756031" w:rsidRDefault="00756031" w:rsidP="00756031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</w:rPr>
            </w:pPr>
            <w:r w:rsidRPr="00E42C8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</w:rPr>
              <w:t>Деятельность</w:t>
            </w:r>
          </w:p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center"/>
              <w:rPr>
                <w:b/>
                <w:color w:val="0F1115"/>
                <w:sz w:val="28"/>
                <w:szCs w:val="28"/>
              </w:rPr>
            </w:pPr>
            <w:r w:rsidRPr="00756031">
              <w:rPr>
                <w:i/>
                <w:color w:val="0F1115"/>
                <w:sz w:val="28"/>
                <w:szCs w:val="28"/>
              </w:rPr>
              <w:t>учителя-</w:t>
            </w:r>
            <w:r w:rsidRPr="00E42C8F">
              <w:rPr>
                <w:i/>
                <w:color w:val="0F1115"/>
                <w:sz w:val="28"/>
                <w:szCs w:val="28"/>
              </w:rPr>
              <w:t>логопеда</w:t>
            </w:r>
          </w:p>
        </w:tc>
        <w:tc>
          <w:tcPr>
            <w:tcW w:w="2362" w:type="dxa"/>
          </w:tcPr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center"/>
              <w:rPr>
                <w:b/>
                <w:color w:val="0F1115"/>
                <w:sz w:val="28"/>
                <w:szCs w:val="28"/>
              </w:rPr>
            </w:pPr>
            <w:r w:rsidRPr="00E42C8F">
              <w:rPr>
                <w:i/>
                <w:color w:val="0F1115"/>
                <w:sz w:val="28"/>
                <w:szCs w:val="28"/>
              </w:rPr>
              <w:t>Деятельность детей</w:t>
            </w:r>
          </w:p>
        </w:tc>
      </w:tr>
      <w:tr w:rsidR="00756031" w:rsidTr="00160AAC">
        <w:tc>
          <w:tcPr>
            <w:tcW w:w="2802" w:type="dxa"/>
          </w:tcPr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b/>
                <w:color w:val="0F1115"/>
                <w:sz w:val="28"/>
                <w:szCs w:val="28"/>
              </w:rPr>
            </w:pPr>
            <w:r w:rsidRPr="00E42C8F">
              <w:rPr>
                <w:b/>
                <w:bCs/>
                <w:color w:val="0F1115"/>
                <w:sz w:val="28"/>
                <w:szCs w:val="28"/>
              </w:rPr>
              <w:t xml:space="preserve">1. </w:t>
            </w:r>
            <w:proofErr w:type="spellStart"/>
            <w:r w:rsidRPr="00E42C8F">
              <w:rPr>
                <w:b/>
                <w:bCs/>
                <w:color w:val="0F1115"/>
                <w:sz w:val="28"/>
                <w:szCs w:val="28"/>
              </w:rPr>
              <w:t>Оргмомент</w:t>
            </w:r>
            <w:proofErr w:type="spellEnd"/>
          </w:p>
        </w:tc>
        <w:tc>
          <w:tcPr>
            <w:tcW w:w="1275" w:type="dxa"/>
          </w:tcPr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b/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2 мин</w:t>
            </w:r>
          </w:p>
        </w:tc>
        <w:tc>
          <w:tcPr>
            <w:tcW w:w="3131" w:type="dxa"/>
          </w:tcPr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b/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«Здравствуйте, ребята! Сегодня мы с вами отправимся в страну Звуков. Ушки наши будут слушать, а пальчики – помогать».</w:t>
            </w:r>
          </w:p>
        </w:tc>
        <w:tc>
          <w:tcPr>
            <w:tcW w:w="2362" w:type="dxa"/>
          </w:tcPr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b/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Дети приветствуют, настраиваются на занятие.</w:t>
            </w:r>
          </w:p>
        </w:tc>
      </w:tr>
      <w:tr w:rsidR="00756031" w:rsidTr="00160AAC">
        <w:tc>
          <w:tcPr>
            <w:tcW w:w="2802" w:type="dxa"/>
          </w:tcPr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b/>
                <w:color w:val="0F1115"/>
                <w:sz w:val="28"/>
                <w:szCs w:val="28"/>
              </w:rPr>
            </w:pPr>
            <w:r w:rsidRPr="00E42C8F">
              <w:rPr>
                <w:b/>
                <w:bCs/>
                <w:color w:val="0F1115"/>
                <w:sz w:val="28"/>
                <w:szCs w:val="28"/>
              </w:rPr>
              <w:t>2. Артикуляционная гимнастика</w:t>
            </w:r>
          </w:p>
        </w:tc>
        <w:tc>
          <w:tcPr>
            <w:tcW w:w="1275" w:type="dxa"/>
          </w:tcPr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b/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3 мин</w:t>
            </w:r>
          </w:p>
        </w:tc>
        <w:tc>
          <w:tcPr>
            <w:tcW w:w="3131" w:type="dxa"/>
          </w:tcPr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b/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Логопед показывает упражнения перед зеркалом: «Улыбка», «Хоботок», «Лопатка», «Часики». «Наш язычок готовится к путешествию».</w:t>
            </w:r>
          </w:p>
        </w:tc>
        <w:tc>
          <w:tcPr>
            <w:tcW w:w="2362" w:type="dxa"/>
          </w:tcPr>
          <w:p w:rsidR="00756031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b/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Дети выполняют перед зеркалом.</w:t>
            </w:r>
          </w:p>
        </w:tc>
      </w:tr>
      <w:tr w:rsidR="00756031" w:rsidTr="00160AAC">
        <w:tc>
          <w:tcPr>
            <w:tcW w:w="2802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b/>
                <w:bCs/>
                <w:color w:val="0F1115"/>
                <w:sz w:val="28"/>
                <w:szCs w:val="28"/>
              </w:rPr>
            </w:pPr>
            <w:r w:rsidRPr="00E42C8F">
              <w:rPr>
                <w:b/>
                <w:bCs/>
                <w:color w:val="0F1115"/>
                <w:sz w:val="28"/>
                <w:szCs w:val="28"/>
              </w:rPr>
              <w:t>3. Упражнение «Угадай, что звучит»</w:t>
            </w:r>
          </w:p>
        </w:tc>
        <w:tc>
          <w:tcPr>
            <w:tcW w:w="1275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5 мин</w:t>
            </w:r>
          </w:p>
        </w:tc>
        <w:tc>
          <w:tcPr>
            <w:tcW w:w="3131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За ширмой логопед извлекает звуки: звенит колокольчик, гремит погремушка, стучит ложкой. «Что это звучало? Как ты догадался?»</w:t>
            </w:r>
          </w:p>
        </w:tc>
        <w:tc>
          <w:tcPr>
            <w:tcW w:w="2362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Дети слушают, называют предмет (или показывают из набора).</w:t>
            </w:r>
          </w:p>
        </w:tc>
      </w:tr>
      <w:tr w:rsidR="00756031" w:rsidTr="00160AAC">
        <w:tc>
          <w:tcPr>
            <w:tcW w:w="2802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b/>
                <w:bCs/>
                <w:color w:val="0F1115"/>
                <w:sz w:val="28"/>
                <w:szCs w:val="28"/>
              </w:rPr>
            </w:pPr>
            <w:r w:rsidRPr="00E42C8F">
              <w:rPr>
                <w:b/>
                <w:bCs/>
                <w:color w:val="0F1115"/>
                <w:sz w:val="28"/>
                <w:szCs w:val="28"/>
              </w:rPr>
              <w:t>4. Игра «Громко – тихо»</w:t>
            </w:r>
          </w:p>
        </w:tc>
        <w:tc>
          <w:tcPr>
            <w:tcW w:w="1275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4 мин</w:t>
            </w:r>
          </w:p>
        </w:tc>
        <w:tc>
          <w:tcPr>
            <w:tcW w:w="3131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Логопед показывает картинку-символ: большой бубен – громко, маленький – тихо. Сам ритмично ударяет в бубен. «Слушайте внимательно: если громко – хлопаем, если тихо – топаем».</w:t>
            </w:r>
          </w:p>
        </w:tc>
        <w:tc>
          <w:tcPr>
            <w:tcW w:w="2362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Дети дифференцируют громкость</w:t>
            </w:r>
            <w:r>
              <w:rPr>
                <w:color w:val="0F1115"/>
                <w:sz w:val="28"/>
                <w:szCs w:val="28"/>
              </w:rPr>
              <w:t>.</w:t>
            </w:r>
          </w:p>
        </w:tc>
      </w:tr>
      <w:tr w:rsidR="00756031" w:rsidTr="00160AAC">
        <w:tc>
          <w:tcPr>
            <w:tcW w:w="2802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b/>
                <w:bCs/>
                <w:color w:val="0F1115"/>
                <w:sz w:val="28"/>
                <w:szCs w:val="28"/>
              </w:rPr>
            </w:pPr>
            <w:r w:rsidRPr="00E42C8F">
              <w:rPr>
                <w:b/>
                <w:bCs/>
                <w:color w:val="0F1115"/>
                <w:sz w:val="28"/>
                <w:szCs w:val="28"/>
              </w:rPr>
              <w:t>5. Пальчиковая игра «В лесу»</w:t>
            </w:r>
          </w:p>
        </w:tc>
        <w:tc>
          <w:tcPr>
            <w:tcW w:w="1275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2 мин</w:t>
            </w:r>
          </w:p>
        </w:tc>
        <w:tc>
          <w:tcPr>
            <w:tcW w:w="3131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color w:val="0F1115"/>
                <w:sz w:val="28"/>
                <w:szCs w:val="28"/>
              </w:rPr>
            </w:pPr>
            <w:proofErr w:type="gramStart"/>
            <w:r w:rsidRPr="00E42C8F">
              <w:rPr>
                <w:color w:val="0F1115"/>
                <w:sz w:val="28"/>
                <w:szCs w:val="28"/>
              </w:rPr>
              <w:t>«Раз, два, три, четыре, пять (загибают пальцы), В лес идем мы погулять (пальцы «идут» по столу).</w:t>
            </w:r>
            <w:proofErr w:type="gramEnd"/>
            <w:r w:rsidRPr="00E42C8F">
              <w:rPr>
                <w:color w:val="0F1115"/>
                <w:sz w:val="28"/>
                <w:szCs w:val="28"/>
              </w:rPr>
              <w:t xml:space="preserve"> Ушки наши слушают: кто там кричит? </w:t>
            </w:r>
            <w:r w:rsidR="00160AAC" w:rsidRPr="00E42C8F">
              <w:rPr>
                <w:color w:val="0F1115"/>
                <w:sz w:val="28"/>
                <w:szCs w:val="28"/>
              </w:rPr>
              <w:t>Кукушка (ладонь к уху)</w:t>
            </w:r>
            <w:r w:rsidR="00160AAC">
              <w:rPr>
                <w:color w:val="0F1115"/>
                <w:sz w:val="28"/>
                <w:szCs w:val="28"/>
              </w:rPr>
              <w:t>.</w:t>
            </w:r>
          </w:p>
        </w:tc>
        <w:tc>
          <w:tcPr>
            <w:tcW w:w="2362" w:type="dxa"/>
          </w:tcPr>
          <w:p w:rsidR="00756031" w:rsidRPr="00E42C8F" w:rsidRDefault="00756031" w:rsidP="00756031">
            <w:pPr>
              <w:pStyle w:val="ds-markdown-paragraph"/>
              <w:spacing w:before="0" w:beforeAutospacing="0" w:after="0" w:afterAutospacing="0"/>
              <w:jc w:val="both"/>
              <w:rPr>
                <w:color w:val="0F1115"/>
                <w:sz w:val="28"/>
                <w:szCs w:val="28"/>
              </w:rPr>
            </w:pPr>
            <w:r w:rsidRPr="00E42C8F">
              <w:rPr>
                <w:color w:val="0F1115"/>
                <w:sz w:val="28"/>
                <w:szCs w:val="28"/>
              </w:rPr>
              <w:t>Выполняют движения.</w:t>
            </w:r>
          </w:p>
        </w:tc>
      </w:tr>
    </w:tbl>
    <w:p w:rsidR="00A87239" w:rsidRPr="00A87239" w:rsidRDefault="00A87239" w:rsidP="009F41AE">
      <w:pPr>
        <w:spacing w:before="480" w:after="24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Взаимодействие с семьей</w:t>
      </w:r>
    </w:p>
    <w:p w:rsidR="00A87239" w:rsidRDefault="001A6654" w:rsidP="009F41A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В условиях ЦППМСП</w:t>
      </w:r>
      <w:r w:rsidR="00A87239"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семья является </w:t>
      </w:r>
      <w:r w:rsidR="00A87239" w:rsidRPr="009F41A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активным участником </w:t>
      </w:r>
      <w:proofErr w:type="spellStart"/>
      <w:r w:rsidR="00A87239" w:rsidRPr="009F41A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коррекционного</w:t>
      </w:r>
      <w:r w:rsidR="009F41AE" w:rsidRPr="009F41A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-развивающего</w:t>
      </w:r>
      <w:proofErr w:type="spellEnd"/>
      <w:r w:rsidR="00A87239" w:rsidRPr="009F41AE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процесса</w:t>
      </w:r>
      <w:r w:rsidR="00A87239" w:rsidRPr="00A87239">
        <w:rPr>
          <w:rFonts w:ascii="Times New Roman" w:eastAsia="Times New Roman" w:hAnsi="Times New Roman" w:cs="Times New Roman"/>
          <w:color w:val="0F1115"/>
          <w:sz w:val="28"/>
          <w:szCs w:val="28"/>
        </w:rPr>
        <w:t>. Разработка включает следующие формы взаимодействия:</w:t>
      </w:r>
    </w:p>
    <w:tbl>
      <w:tblPr>
        <w:tblStyle w:val="a6"/>
        <w:tblW w:w="0" w:type="auto"/>
        <w:tblLook w:val="04A0"/>
      </w:tblPr>
      <w:tblGrid>
        <w:gridCol w:w="3190"/>
        <w:gridCol w:w="6274"/>
      </w:tblGrid>
      <w:tr w:rsidR="009F41AE" w:rsidTr="009F41AE">
        <w:tc>
          <w:tcPr>
            <w:tcW w:w="3190" w:type="dxa"/>
          </w:tcPr>
          <w:p w:rsidR="009F41AE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работы</w:t>
            </w:r>
          </w:p>
        </w:tc>
        <w:tc>
          <w:tcPr>
            <w:tcW w:w="6274" w:type="dxa"/>
          </w:tcPr>
          <w:p w:rsidR="009F41AE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9F41AE" w:rsidTr="009F41AE">
        <w:tc>
          <w:tcPr>
            <w:tcW w:w="3190" w:type="dxa"/>
          </w:tcPr>
          <w:p w:rsidR="009F41AE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Первичное консультирование</w:t>
            </w:r>
          </w:p>
        </w:tc>
        <w:tc>
          <w:tcPr>
            <w:tcW w:w="6274" w:type="dxa"/>
          </w:tcPr>
          <w:p w:rsidR="009F41AE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 с результатами диагнос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тики, согласование графика посещения коррекционно-развивающих занятий.</w:t>
            </w:r>
          </w:p>
        </w:tc>
      </w:tr>
      <w:tr w:rsidR="009F41AE" w:rsidTr="009F41AE">
        <w:tc>
          <w:tcPr>
            <w:tcW w:w="3190" w:type="dxa"/>
          </w:tcPr>
          <w:p w:rsidR="009F41AE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Индивидуальные консультации</w:t>
            </w:r>
          </w:p>
        </w:tc>
        <w:tc>
          <w:tcPr>
            <w:tcW w:w="6274" w:type="dxa"/>
          </w:tcPr>
          <w:p w:rsidR="009F41AE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Динамика речевого развития, демонстрация приемов работы (артикуляционная гимнастика, способы постановки звуков)</w:t>
            </w:r>
          </w:p>
        </w:tc>
      </w:tr>
      <w:tr w:rsidR="009F41AE" w:rsidTr="009F41AE">
        <w:tc>
          <w:tcPr>
            <w:tcW w:w="3190" w:type="dxa"/>
          </w:tcPr>
          <w:p w:rsidR="009F41AE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Мастер-классы</w:t>
            </w:r>
          </w:p>
        </w:tc>
        <w:tc>
          <w:tcPr>
            <w:tcW w:w="6274" w:type="dxa"/>
          </w:tcPr>
          <w:p w:rsidR="009F41AE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«Игры по дороге домой», «Вместе с мамой говорим», «Развиваем фонематический слух»</w:t>
            </w:r>
          </w:p>
        </w:tc>
      </w:tr>
      <w:tr w:rsidR="009F41AE" w:rsidTr="009F41AE">
        <w:tc>
          <w:tcPr>
            <w:tcW w:w="3190" w:type="dxa"/>
          </w:tcPr>
          <w:p w:rsidR="009F41AE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Памятки и буклеты</w:t>
            </w:r>
          </w:p>
        </w:tc>
        <w:tc>
          <w:tcPr>
            <w:tcW w:w="6274" w:type="dxa"/>
          </w:tcPr>
          <w:p w:rsidR="009F41AE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«Артикуляционная гимнастика в картинках», «10 игр для развития речи»</w:t>
            </w:r>
          </w:p>
        </w:tc>
      </w:tr>
      <w:tr w:rsidR="009F41AE" w:rsidTr="009F41AE">
        <w:tc>
          <w:tcPr>
            <w:tcW w:w="3190" w:type="dxa"/>
          </w:tcPr>
          <w:p w:rsidR="009F41AE" w:rsidRPr="00C37400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Домашние задания</w:t>
            </w:r>
          </w:p>
        </w:tc>
        <w:tc>
          <w:tcPr>
            <w:tcW w:w="6274" w:type="dxa"/>
          </w:tcPr>
          <w:p w:rsidR="009F41AE" w:rsidRPr="00A87239" w:rsidRDefault="009F41AE" w:rsidP="009F41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Закрепление материала в игровой форме (картинки, загадки, короткие стихи)</w:t>
            </w:r>
          </w:p>
        </w:tc>
      </w:tr>
    </w:tbl>
    <w:p w:rsidR="00A87239" w:rsidRDefault="00A87239" w:rsidP="009F41AE">
      <w:pPr>
        <w:spacing w:before="480" w:after="24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Оценка эффективности (критерии)</w:t>
      </w:r>
    </w:p>
    <w:tbl>
      <w:tblPr>
        <w:tblStyle w:val="a6"/>
        <w:tblW w:w="0" w:type="auto"/>
        <w:tblLook w:val="04A0"/>
      </w:tblPr>
      <w:tblGrid>
        <w:gridCol w:w="2802"/>
        <w:gridCol w:w="283"/>
        <w:gridCol w:w="6485"/>
      </w:tblGrid>
      <w:tr w:rsidR="009F41AE" w:rsidTr="005556B0">
        <w:tc>
          <w:tcPr>
            <w:tcW w:w="3085" w:type="dxa"/>
            <w:gridSpan w:val="2"/>
          </w:tcPr>
          <w:p w:rsidR="009F41AE" w:rsidRDefault="009F41AE" w:rsidP="005556B0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6485" w:type="dxa"/>
          </w:tcPr>
          <w:p w:rsidR="009F41AE" w:rsidRDefault="009F41AE" w:rsidP="005556B0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9F41AE" w:rsidTr="005556B0">
        <w:tc>
          <w:tcPr>
            <w:tcW w:w="2802" w:type="dxa"/>
          </w:tcPr>
          <w:p w:rsidR="009F41AE" w:rsidRDefault="009F41AE" w:rsidP="005556B0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Звукопроизношение</w:t>
            </w:r>
          </w:p>
        </w:tc>
        <w:tc>
          <w:tcPr>
            <w:tcW w:w="6768" w:type="dxa"/>
            <w:gridSpan w:val="2"/>
          </w:tcPr>
          <w:p w:rsidR="009F41AE" w:rsidRDefault="009F41AE" w:rsidP="005556B0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Поставлены и автоматизированы в речи нарушенные звуки (не </w:t>
            </w:r>
            <w:r w:rsidR="005556B0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60%</w:t>
            </w: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F41AE" w:rsidTr="005556B0">
        <w:tc>
          <w:tcPr>
            <w:tcW w:w="2802" w:type="dxa"/>
          </w:tcPr>
          <w:p w:rsidR="009F41AE" w:rsidRDefault="009F41AE" w:rsidP="005556B0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Фонематическое восприятие</w:t>
            </w:r>
          </w:p>
        </w:tc>
        <w:tc>
          <w:tcPr>
            <w:tcW w:w="6768" w:type="dxa"/>
            <w:gridSpan w:val="2"/>
          </w:tcPr>
          <w:p w:rsidR="009F41AE" w:rsidRDefault="005556B0" w:rsidP="005556B0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Ребенок выделяет заданный звук из потока, определяет позицию звука в слове, различает парные звуки</w:t>
            </w:r>
          </w:p>
        </w:tc>
      </w:tr>
      <w:tr w:rsidR="009F41AE" w:rsidTr="005556B0">
        <w:tc>
          <w:tcPr>
            <w:tcW w:w="2802" w:type="dxa"/>
          </w:tcPr>
          <w:p w:rsidR="009F41AE" w:rsidRDefault="005556B0" w:rsidP="005556B0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Слоговая структура</w:t>
            </w:r>
          </w:p>
        </w:tc>
        <w:tc>
          <w:tcPr>
            <w:tcW w:w="6768" w:type="dxa"/>
            <w:gridSpan w:val="2"/>
          </w:tcPr>
          <w:p w:rsidR="009F41AE" w:rsidRDefault="005556B0" w:rsidP="005556B0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Воспроизводит слова со стечением согласных (3-4 типа слоговой сложности)</w:t>
            </w:r>
          </w:p>
        </w:tc>
      </w:tr>
      <w:tr w:rsidR="009F41AE" w:rsidTr="005556B0">
        <w:tc>
          <w:tcPr>
            <w:tcW w:w="2802" w:type="dxa"/>
          </w:tcPr>
          <w:p w:rsidR="009F41AE" w:rsidRDefault="005556B0" w:rsidP="005556B0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C37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Речевая активность</w:t>
            </w:r>
          </w:p>
        </w:tc>
        <w:tc>
          <w:tcPr>
            <w:tcW w:w="6768" w:type="dxa"/>
            <w:gridSpan w:val="2"/>
          </w:tcPr>
          <w:p w:rsidR="009F41AE" w:rsidRDefault="005556B0" w:rsidP="005556B0">
            <w:pPr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Положительная динамика в </w:t>
            </w:r>
            <w:proofErr w:type="gramStart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инициативных</w:t>
            </w:r>
            <w:proofErr w:type="gramEnd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56B0" w:rsidTr="005556B0">
        <w:trPr>
          <w:trHeight w:val="840"/>
        </w:trPr>
        <w:tc>
          <w:tcPr>
            <w:tcW w:w="2802" w:type="dxa"/>
          </w:tcPr>
          <w:p w:rsidR="005556B0" w:rsidRPr="00C37400" w:rsidRDefault="005556B0" w:rsidP="005556B0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68" w:type="dxa"/>
            <w:gridSpan w:val="2"/>
          </w:tcPr>
          <w:p w:rsidR="005556B0" w:rsidRPr="005556B0" w:rsidRDefault="005556B0" w:rsidP="005556B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gramStart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высказываниях</w:t>
            </w:r>
            <w:proofErr w:type="gramEnd"/>
            <w:r w:rsidRPr="00A87239">
              <w:rPr>
                <w:rFonts w:ascii="Times New Roman" w:eastAsia="Times New Roman" w:hAnsi="Times New Roman" w:cs="Times New Roman"/>
                <w:sz w:val="28"/>
                <w:szCs w:val="28"/>
              </w:rPr>
              <w:t>, использование отработанных звуков в спонтанной речи</w:t>
            </w:r>
          </w:p>
        </w:tc>
      </w:tr>
    </w:tbl>
    <w:p w:rsidR="00A87239" w:rsidRPr="00A87239" w:rsidRDefault="00A87239" w:rsidP="005556B0">
      <w:pPr>
        <w:spacing w:before="480" w:after="24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A8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Список литературы</w:t>
      </w:r>
    </w:p>
    <w:p w:rsidR="005556B0" w:rsidRPr="007F76F0" w:rsidRDefault="005556B0" w:rsidP="001A6654">
      <w:pPr>
        <w:pStyle w:val="a5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76F0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Pr="007F76F0">
        <w:rPr>
          <w:rFonts w:ascii="Times New Roman" w:hAnsi="Times New Roman" w:cs="Times New Roman"/>
          <w:sz w:val="28"/>
          <w:szCs w:val="28"/>
        </w:rPr>
        <w:t xml:space="preserve"> Е.С. "Артикуляционная гимнастика для развития речи дошкольников". – М.: АСТ, 2022.</w:t>
      </w:r>
      <w:r>
        <w:rPr>
          <w:rFonts w:ascii="Times New Roman" w:hAnsi="Times New Roman" w:cs="Times New Roman"/>
          <w:sz w:val="28"/>
          <w:szCs w:val="28"/>
        </w:rPr>
        <w:t>–320 с.</w:t>
      </w:r>
    </w:p>
    <w:p w:rsidR="005556B0" w:rsidRDefault="005556B0" w:rsidP="001A6654">
      <w:pPr>
        <w:pStyle w:val="a5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C03">
        <w:rPr>
          <w:rFonts w:ascii="Times New Roman" w:hAnsi="Times New Roman" w:cs="Times New Roman"/>
          <w:sz w:val="28"/>
          <w:szCs w:val="28"/>
        </w:rPr>
        <w:t xml:space="preserve">Волкова Л.С. (ред.) "Логопедия". – М.: </w:t>
      </w:r>
      <w:proofErr w:type="spellStart"/>
      <w:r w:rsidRPr="00922C03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922C03">
        <w:rPr>
          <w:rFonts w:ascii="Times New Roman" w:hAnsi="Times New Roman" w:cs="Times New Roman"/>
          <w:sz w:val="28"/>
          <w:szCs w:val="28"/>
        </w:rPr>
        <w:t>, 2021.</w:t>
      </w:r>
      <w:r>
        <w:rPr>
          <w:rFonts w:ascii="Times New Roman" w:hAnsi="Times New Roman" w:cs="Times New Roman"/>
          <w:sz w:val="28"/>
          <w:szCs w:val="28"/>
        </w:rPr>
        <w:t xml:space="preserve"> – 328 с.</w:t>
      </w:r>
    </w:p>
    <w:p w:rsidR="005556B0" w:rsidRDefault="005556B0" w:rsidP="001A6654">
      <w:pPr>
        <w:pStyle w:val="a5"/>
        <w:numPr>
          <w:ilvl w:val="0"/>
          <w:numId w:val="3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Гирилюк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Т.Н.</w:t>
      </w:r>
      <w:r w:rsidRPr="005556B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Логопедическая работа с детьми младенческого и раннего возраста: Электронное учебно-методическо</w:t>
      </w:r>
      <w:r w:rsidR="001A6654">
        <w:rPr>
          <w:rFonts w:ascii="Times New Roman" w:eastAsia="Times New Roman" w:hAnsi="Times New Roman" w:cs="Times New Roman"/>
          <w:color w:val="0F1115"/>
          <w:sz w:val="28"/>
          <w:szCs w:val="28"/>
        </w:rPr>
        <w:t>е пособие. – Пермь: ПГГПУ, 2011</w:t>
      </w:r>
      <w:r w:rsidRPr="005556B0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  <w:r w:rsidR="001A6654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</w:p>
    <w:p w:rsidR="001A6654" w:rsidRPr="005556B0" w:rsidRDefault="001A6654" w:rsidP="001A6654">
      <w:pPr>
        <w:pStyle w:val="a5"/>
        <w:numPr>
          <w:ilvl w:val="0"/>
          <w:numId w:val="3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spellStart"/>
      <w:r w:rsidRPr="005556B0">
        <w:rPr>
          <w:rFonts w:ascii="Times New Roman" w:eastAsia="Times New Roman" w:hAnsi="Times New Roman" w:cs="Times New Roman"/>
          <w:color w:val="0F1115"/>
          <w:sz w:val="28"/>
          <w:szCs w:val="28"/>
        </w:rPr>
        <w:t>Ефименкова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Л.Н</w:t>
      </w:r>
      <w:r w:rsidRPr="005556B0">
        <w:rPr>
          <w:rFonts w:ascii="Times New Roman" w:eastAsia="Times New Roman" w:hAnsi="Times New Roman" w:cs="Times New Roman"/>
          <w:color w:val="0F1115"/>
          <w:sz w:val="28"/>
          <w:szCs w:val="28"/>
        </w:rPr>
        <w:t>. Формирование речи у дошкольников. – М., 2019.</w:t>
      </w:r>
    </w:p>
    <w:p w:rsidR="005556B0" w:rsidRPr="001A6654" w:rsidRDefault="00A87239" w:rsidP="001A6654">
      <w:pPr>
        <w:pStyle w:val="a5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654">
        <w:rPr>
          <w:rFonts w:ascii="Times New Roman" w:eastAsia="Times New Roman" w:hAnsi="Times New Roman" w:cs="Times New Roman"/>
          <w:color w:val="0F1115"/>
          <w:sz w:val="28"/>
          <w:szCs w:val="28"/>
        </w:rPr>
        <w:t>Федеральный государственный образовательный стандарт дошкольного образования (Приказ №1155 от 17.10.2013).</w:t>
      </w:r>
    </w:p>
    <w:p w:rsidR="00844FCA" w:rsidRPr="00C37400" w:rsidRDefault="00844FCA" w:rsidP="00C374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4FCA" w:rsidRPr="00C37400" w:rsidSect="00C374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2D25"/>
    <w:multiLevelType w:val="multilevel"/>
    <w:tmpl w:val="A6269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A5A5D"/>
    <w:multiLevelType w:val="hybridMultilevel"/>
    <w:tmpl w:val="43905620"/>
    <w:lvl w:ilvl="0" w:tplc="77C66E7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59191F"/>
    <w:multiLevelType w:val="multilevel"/>
    <w:tmpl w:val="F230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C23981"/>
    <w:multiLevelType w:val="hybridMultilevel"/>
    <w:tmpl w:val="9C68A9AA"/>
    <w:lvl w:ilvl="0" w:tplc="F1109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4F25B8"/>
    <w:multiLevelType w:val="hybridMultilevel"/>
    <w:tmpl w:val="0A64EB28"/>
    <w:lvl w:ilvl="0" w:tplc="1A0474E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981890"/>
    <w:multiLevelType w:val="multilevel"/>
    <w:tmpl w:val="E884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AD102A"/>
    <w:multiLevelType w:val="multilevel"/>
    <w:tmpl w:val="7E88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7239"/>
    <w:rsid w:val="00061257"/>
    <w:rsid w:val="00160AAC"/>
    <w:rsid w:val="00176482"/>
    <w:rsid w:val="001A6654"/>
    <w:rsid w:val="0022618F"/>
    <w:rsid w:val="00272DB8"/>
    <w:rsid w:val="002E787B"/>
    <w:rsid w:val="004A0F02"/>
    <w:rsid w:val="005556B0"/>
    <w:rsid w:val="00582F09"/>
    <w:rsid w:val="006178E8"/>
    <w:rsid w:val="00665785"/>
    <w:rsid w:val="006C534D"/>
    <w:rsid w:val="00756031"/>
    <w:rsid w:val="00844FCA"/>
    <w:rsid w:val="00845C84"/>
    <w:rsid w:val="009F41AE"/>
    <w:rsid w:val="00A87239"/>
    <w:rsid w:val="00B15EBE"/>
    <w:rsid w:val="00C37400"/>
    <w:rsid w:val="00C47A33"/>
    <w:rsid w:val="00E42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72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872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872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72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8723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8723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A87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87239"/>
    <w:rPr>
      <w:b/>
      <w:bCs/>
    </w:rPr>
  </w:style>
  <w:style w:type="character" w:styleId="a4">
    <w:name w:val="Emphasis"/>
    <w:basedOn w:val="a0"/>
    <w:uiPriority w:val="20"/>
    <w:qFormat/>
    <w:rsid w:val="00A87239"/>
    <w:rPr>
      <w:i/>
      <w:iCs/>
    </w:rPr>
  </w:style>
  <w:style w:type="paragraph" w:styleId="a5">
    <w:name w:val="List Paragraph"/>
    <w:basedOn w:val="a"/>
    <w:uiPriority w:val="34"/>
    <w:qFormat/>
    <w:rsid w:val="00272DB8"/>
    <w:pPr>
      <w:ind w:left="720"/>
      <w:contextualSpacing/>
    </w:pPr>
  </w:style>
  <w:style w:type="table" w:styleId="a6">
    <w:name w:val="Table Grid"/>
    <w:basedOn w:val="a1"/>
    <w:uiPriority w:val="59"/>
    <w:rsid w:val="001764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7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4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8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64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1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4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35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8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77619-447E-4EB8-B0B1-BE60163A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9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Centr1</dc:creator>
  <cp:keywords/>
  <dc:description/>
  <cp:lastModifiedBy>Centr1</cp:lastModifiedBy>
  <cp:revision>2</cp:revision>
  <dcterms:created xsi:type="dcterms:W3CDTF">2026-05-08T06:18:00Z</dcterms:created>
  <dcterms:modified xsi:type="dcterms:W3CDTF">2026-05-08T10:40:00Z</dcterms:modified>
</cp:coreProperties>
</file>