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AD" w:rsidRDefault="00C62998" w:rsidP="00DE60A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2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Использование мультимедийных игр в структуре </w:t>
      </w:r>
    </w:p>
    <w:p w:rsidR="00C62998" w:rsidRDefault="00C62998" w:rsidP="00DE60A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2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</w:t>
      </w:r>
      <w:r w:rsidRPr="00C62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C62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</w:t>
      </w:r>
      <w:r w:rsidRPr="00C62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развивающей работы учителя</w:t>
      </w:r>
      <w:r w:rsidRPr="00C62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логопеда</w:t>
      </w:r>
    </w:p>
    <w:p w:rsidR="00DE60AD" w:rsidRDefault="00DE60AD" w:rsidP="00DE60A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2998" w:rsidRDefault="00C62998" w:rsidP="00C62998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C62998"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Мультимедийные</w:t>
      </w:r>
      <w:proofErr w:type="spellEnd"/>
      <w:r w:rsidRPr="00C62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игры — эффективный инструмент в работе логопеда: они повышают мотивацию детей, делают занятия более увлекательными и способствуют лучшему усвоению материала.</w:t>
      </w:r>
    </w:p>
    <w:p w:rsidR="00C62998" w:rsidRPr="00C62998" w:rsidRDefault="00C62998" w:rsidP="00C62998">
      <w:pPr>
        <w:pStyle w:val="4"/>
        <w:shd w:val="clear" w:color="auto" w:fill="FFFFFF"/>
        <w:spacing w:before="0" w:line="240" w:lineRule="auto"/>
        <w:ind w:firstLine="567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C62998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Преимущества использования мультимедийных игр</w:t>
      </w:r>
    </w:p>
    <w:p w:rsidR="00C62998" w:rsidRPr="00C62998" w:rsidRDefault="00C62998" w:rsidP="00C62998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60AD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  <w:shd w:val="clear" w:color="auto" w:fill="FFFFFF"/>
        </w:rPr>
        <w:t>Повышение мотивации и вовлечённости.</w:t>
      </w:r>
      <w:r w:rsidRPr="00C62998">
        <w:rPr>
          <w:rFonts w:ascii="Times New Roman" w:hAnsi="Times New Roman" w:cs="Times New Roman"/>
          <w:sz w:val="28"/>
          <w:szCs w:val="28"/>
          <w:shd w:val="clear" w:color="auto" w:fill="FFFFFF"/>
        </w:rPr>
        <w:t> Яркие визуальные эффекты, анимация и звук привлекают внимание детей, особенно дошкол</w:t>
      </w:r>
      <w:r w:rsidRPr="00C62998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C62998">
        <w:rPr>
          <w:rFonts w:ascii="Times New Roman" w:hAnsi="Times New Roman" w:cs="Times New Roman"/>
          <w:sz w:val="28"/>
          <w:szCs w:val="28"/>
          <w:shd w:val="clear" w:color="auto" w:fill="FFFFFF"/>
        </w:rPr>
        <w:t>ников.</w:t>
      </w:r>
    </w:p>
    <w:p w:rsidR="00C62998" w:rsidRPr="00C62998" w:rsidRDefault="00C62998" w:rsidP="00C62998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60AD">
        <w:rPr>
          <w:rStyle w:val="a3"/>
          <w:rFonts w:eastAsiaTheme="majorEastAsia"/>
          <w:b w:val="0"/>
          <w:i/>
          <w:sz w:val="28"/>
          <w:szCs w:val="28"/>
          <w:u w:val="single"/>
        </w:rPr>
        <w:t>Многоканальное восприятие.</w:t>
      </w:r>
      <w:r w:rsidRPr="00C62998">
        <w:rPr>
          <w:sz w:val="28"/>
          <w:szCs w:val="28"/>
        </w:rPr>
        <w:t> Одновременное воздействие на слух и зрение улучшает запоминание и осмысление информации.</w:t>
      </w:r>
    </w:p>
    <w:p w:rsidR="00C62998" w:rsidRPr="00C62998" w:rsidRDefault="00C62998" w:rsidP="00C62998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60AD">
        <w:rPr>
          <w:rStyle w:val="a3"/>
          <w:rFonts w:eastAsiaTheme="majorEastAsia"/>
          <w:b w:val="0"/>
          <w:i/>
          <w:sz w:val="28"/>
          <w:szCs w:val="28"/>
          <w:u w:val="single"/>
        </w:rPr>
        <w:t>Индивидуализация обучения.</w:t>
      </w:r>
      <w:r w:rsidRPr="00C62998">
        <w:rPr>
          <w:sz w:val="28"/>
          <w:szCs w:val="28"/>
        </w:rPr>
        <w:t> Настройки игр позволяют регулировать сложность, длительность и тип заданий с учётом особенностей ребё</w:t>
      </w:r>
      <w:r w:rsidRPr="00C62998">
        <w:rPr>
          <w:sz w:val="28"/>
          <w:szCs w:val="28"/>
        </w:rPr>
        <w:t>н</w:t>
      </w:r>
      <w:r w:rsidRPr="00C62998">
        <w:rPr>
          <w:sz w:val="28"/>
          <w:szCs w:val="28"/>
        </w:rPr>
        <w:t>ка.</w:t>
      </w:r>
    </w:p>
    <w:p w:rsidR="00C62998" w:rsidRPr="00C62998" w:rsidRDefault="00C62998" w:rsidP="00C62998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60AD">
        <w:rPr>
          <w:rStyle w:val="a3"/>
          <w:rFonts w:eastAsiaTheme="majorEastAsia"/>
          <w:b w:val="0"/>
          <w:i/>
          <w:sz w:val="28"/>
          <w:szCs w:val="28"/>
          <w:u w:val="single"/>
        </w:rPr>
        <w:t>Обратная связь.</w:t>
      </w:r>
      <w:r w:rsidRPr="00C62998">
        <w:rPr>
          <w:sz w:val="28"/>
          <w:szCs w:val="28"/>
        </w:rPr>
        <w:t> Мгновенная реакция игры на действия ребёнка (п</w:t>
      </w:r>
      <w:r w:rsidRPr="00C62998">
        <w:rPr>
          <w:sz w:val="28"/>
          <w:szCs w:val="28"/>
        </w:rPr>
        <w:t>о</w:t>
      </w:r>
      <w:r w:rsidRPr="00C62998">
        <w:rPr>
          <w:sz w:val="28"/>
          <w:szCs w:val="28"/>
        </w:rPr>
        <w:t>ощрения, подсказки) помогает ему корректировать свои действия и чувс</w:t>
      </w:r>
      <w:r w:rsidRPr="00C62998">
        <w:rPr>
          <w:sz w:val="28"/>
          <w:szCs w:val="28"/>
        </w:rPr>
        <w:t>т</w:t>
      </w:r>
      <w:r w:rsidRPr="00C62998">
        <w:rPr>
          <w:sz w:val="28"/>
          <w:szCs w:val="28"/>
        </w:rPr>
        <w:t>вовать успех.</w:t>
      </w:r>
    </w:p>
    <w:p w:rsidR="00C62998" w:rsidRPr="00C62998" w:rsidRDefault="00C62998" w:rsidP="00C62998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60AD">
        <w:rPr>
          <w:rStyle w:val="a3"/>
          <w:rFonts w:eastAsiaTheme="majorEastAsia"/>
          <w:b w:val="0"/>
          <w:i/>
          <w:sz w:val="28"/>
          <w:szCs w:val="28"/>
          <w:u w:val="single"/>
        </w:rPr>
        <w:t>Развитие дополнительных навыков.</w:t>
      </w:r>
      <w:r w:rsidRPr="00C62998">
        <w:rPr>
          <w:sz w:val="28"/>
          <w:szCs w:val="28"/>
        </w:rPr>
        <w:t> Помимо речи, игры тренируют внимание, память, мышление, мелкую моторику и координацию.</w:t>
      </w:r>
    </w:p>
    <w:p w:rsidR="00C62998" w:rsidRPr="00C62998" w:rsidRDefault="00C62998" w:rsidP="00C62998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60AD">
        <w:rPr>
          <w:rStyle w:val="a3"/>
          <w:rFonts w:eastAsiaTheme="majorEastAsia"/>
          <w:b w:val="0"/>
          <w:i/>
          <w:sz w:val="28"/>
          <w:szCs w:val="28"/>
          <w:u w:val="single"/>
        </w:rPr>
        <w:t>Эмоциональный комфорт.</w:t>
      </w:r>
      <w:r w:rsidRPr="00C62998">
        <w:rPr>
          <w:sz w:val="28"/>
          <w:szCs w:val="28"/>
        </w:rPr>
        <w:t> Игровой формат снижает тревожность, со</w:t>
      </w:r>
      <w:r w:rsidRPr="00C62998">
        <w:rPr>
          <w:sz w:val="28"/>
          <w:szCs w:val="28"/>
        </w:rPr>
        <w:t>з</w:t>
      </w:r>
      <w:r w:rsidRPr="00C62998">
        <w:rPr>
          <w:sz w:val="28"/>
          <w:szCs w:val="28"/>
        </w:rPr>
        <w:t>даёт позитивную атмосферу и укрепляет доверие между ребёнком и логопедом.</w:t>
      </w:r>
    </w:p>
    <w:p w:rsidR="00C62998" w:rsidRPr="00C62998" w:rsidRDefault="00C62998" w:rsidP="00C62998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E60AD">
        <w:rPr>
          <w:rStyle w:val="a3"/>
          <w:rFonts w:eastAsiaTheme="majorEastAsia"/>
          <w:b w:val="0"/>
          <w:i/>
          <w:sz w:val="28"/>
          <w:szCs w:val="28"/>
          <w:u w:val="single"/>
        </w:rPr>
        <w:t>Наглядность и доступность.</w:t>
      </w:r>
      <w:r w:rsidRPr="00C62998">
        <w:rPr>
          <w:sz w:val="28"/>
          <w:szCs w:val="28"/>
        </w:rPr>
        <w:t> Сложные понятия подаются в упрощё</w:t>
      </w:r>
      <w:r w:rsidRPr="00C62998">
        <w:rPr>
          <w:sz w:val="28"/>
          <w:szCs w:val="28"/>
        </w:rPr>
        <w:t>н</w:t>
      </w:r>
      <w:r w:rsidRPr="00C62998">
        <w:rPr>
          <w:sz w:val="28"/>
          <w:szCs w:val="28"/>
        </w:rPr>
        <w:t>ной, образной форме, что облегчает их понимание.</w:t>
      </w:r>
    </w:p>
    <w:p w:rsidR="00C62998" w:rsidRPr="00C62998" w:rsidRDefault="00C62998" w:rsidP="00C62998">
      <w:pPr>
        <w:pStyle w:val="4"/>
        <w:shd w:val="clear" w:color="auto" w:fill="FFFFFF"/>
        <w:spacing w:before="240" w:after="48" w:line="288" w:lineRule="atLeast"/>
        <w:ind w:firstLine="567"/>
        <w:jc w:val="both"/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C62998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Коррекционно</w:t>
      </w:r>
      <w:r w:rsidRPr="00C62998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noBreakHyphen/>
        <w:t>развивающие задачи, решаемые с помощью мультим</w:t>
      </w:r>
      <w:r w:rsidRPr="00C62998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е</w:t>
      </w:r>
      <w:r w:rsidRPr="00C62998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дийных игр</w:t>
      </w:r>
      <w:r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</w:p>
    <w:p w:rsidR="00C62998" w:rsidRP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активизация и обогащение словарного запаса;</w:t>
      </w:r>
    </w:p>
    <w:p w:rsidR="00C62998" w:rsidRP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совершенствование грамматического строя речи;</w:t>
      </w:r>
    </w:p>
    <w:p w:rsidR="00C62998" w:rsidRP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развитие связной речи (диалогической и монологической);</w:t>
      </w:r>
    </w:p>
    <w:p w:rsidR="00C62998" w:rsidRP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формирование правильного звукопроизношения;</w:t>
      </w:r>
    </w:p>
    <w:p w:rsidR="00C62998" w:rsidRP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развитие фонематического слуха и навыков звукового анализа;</w:t>
      </w:r>
    </w:p>
    <w:p w:rsidR="00C62998" w:rsidRPr="00C62998" w:rsidRDefault="00C62998" w:rsidP="00C62998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29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подготовка к обучению грамоте (узнавание букв, чтение слогов);</w:t>
      </w:r>
    </w:p>
    <w:p w:rsidR="00C62998" w:rsidRP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тренировка мелкой и общей моторики;</w:t>
      </w:r>
    </w:p>
    <w:p w:rsidR="00C62998" w:rsidRDefault="00C62998" w:rsidP="00C62998">
      <w:pPr>
        <w:pStyle w:val="a4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62998">
        <w:rPr>
          <w:color w:val="000000" w:themeColor="text1"/>
          <w:sz w:val="28"/>
          <w:szCs w:val="28"/>
        </w:rPr>
        <w:t>развитие интонационной стороны речи.</w:t>
      </w:r>
    </w:p>
    <w:p w:rsidR="00B93904" w:rsidRPr="00C62998" w:rsidRDefault="00B93904" w:rsidP="00B93904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</w:p>
    <w:p w:rsidR="00B93904" w:rsidRPr="00B93904" w:rsidRDefault="00B93904" w:rsidP="009E35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мной </w:t>
      </w:r>
      <w:r w:rsidRPr="00B93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разработана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(игра</w:t>
      </w:r>
      <w:r w:rsidRPr="00B93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которая направлена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дифференциацию звуков [ч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]-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в </w:t>
      </w:r>
      <w:r w:rsidRPr="00B93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речи детей. </w:t>
      </w:r>
    </w:p>
    <w:p w:rsidR="00B93904" w:rsidRPr="00623079" w:rsidRDefault="00B93904" w:rsidP="00B93904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представленные в презентации:</w:t>
      </w:r>
    </w:p>
    <w:p w:rsidR="00B93904" w:rsidRPr="009E35C7" w:rsidRDefault="00B93904" w:rsidP="009E35C7">
      <w:pPr>
        <w:pStyle w:val="2"/>
        <w:shd w:val="clear" w:color="auto" w:fill="FFFFFF"/>
        <w:spacing w:before="0" w:line="240" w:lineRule="auto"/>
        <w:jc w:val="center"/>
        <w:rPr>
          <w:rStyle w:val="markdown-word"/>
          <w:rFonts w:ascii="Times New Roman" w:hAnsi="Times New Roman" w:cs="Times New Roman"/>
          <w:color w:val="000000" w:themeColor="text1"/>
          <w:sz w:val="28"/>
          <w:szCs w:val="28"/>
        </w:rPr>
      </w:pPr>
      <w:r w:rsidRPr="009E35C7">
        <w:rPr>
          <w:rStyle w:val="markdown-word"/>
          <w:rFonts w:ascii="Times New Roman" w:hAnsi="Times New Roman" w:cs="Times New Roman"/>
          <w:color w:val="000000" w:themeColor="text1"/>
          <w:sz w:val="28"/>
          <w:szCs w:val="28"/>
        </w:rPr>
        <w:t>«Артикуляционная гимнастика»</w:t>
      </w:r>
    </w:p>
    <w:p w:rsidR="00B93904" w:rsidRPr="00B93904" w:rsidRDefault="00B93904" w:rsidP="009E35C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93904">
        <w:rPr>
          <w:rStyle w:val="markdown-word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Цель:</w:t>
      </w:r>
      <w:r w:rsidRPr="00B9390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 развить подвижность органов артикуляционного аппарата (губ, языка, нижней челюсти), подготовить к правильному произношению звуков.</w:t>
      </w:r>
    </w:p>
    <w:p w:rsidR="00D42B35" w:rsidRPr="00D42B35" w:rsidRDefault="009E35C7" w:rsidP="00D42B35">
      <w:pPr>
        <w:pStyle w:val="a5"/>
        <w:numPr>
          <w:ilvl w:val="0"/>
          <w:numId w:val="30"/>
        </w:numPr>
        <w:shd w:val="clear" w:color="auto" w:fill="FFFFFF"/>
        <w:spacing w:after="0" w:line="240" w:lineRule="auto"/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2B35">
        <w:rPr>
          <w:rStyle w:val="markdown-word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="00B93904" w:rsidRPr="00D42B35">
        <w:rPr>
          <w:rStyle w:val="markdown-word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Заборчик»</w:t>
      </w:r>
      <w:r w:rsidR="00D42B35" w:rsidRPr="00D42B3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2B3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 w:rsidR="00D42B35" w:rsidRPr="00D42B3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3904" w:rsidRPr="00D42B3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шир</w:t>
      </w:r>
      <w:r w:rsidR="00B93904" w:rsidRPr="00D42B3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D42B35" w:rsidRPr="00D42B35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ко улыбнуться, показать сжатые зубы (удерживать 5-10 секунд).</w:t>
      </w:r>
    </w:p>
    <w:p w:rsidR="00B93904" w:rsidRPr="00B93904" w:rsidRDefault="00B93904" w:rsidP="00D42B35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B93904">
        <w:rPr>
          <w:rStyle w:val="markdown-word"/>
          <w:b/>
          <w:bCs/>
          <w:sz w:val="28"/>
          <w:szCs w:val="28"/>
        </w:rPr>
        <w:lastRenderedPageBreak/>
        <w:t>«Часики»</w:t>
      </w:r>
      <w:r w:rsidRPr="00B93904">
        <w:rPr>
          <w:rStyle w:val="markdown-word"/>
          <w:sz w:val="28"/>
          <w:szCs w:val="28"/>
        </w:rPr>
        <w:t> — перемещать язык из одного уголка рта в другой.</w:t>
      </w:r>
    </w:p>
    <w:p w:rsidR="00B93904" w:rsidRDefault="00B93904" w:rsidP="00D42B35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B93904">
        <w:rPr>
          <w:rStyle w:val="markdown-word"/>
          <w:b/>
          <w:bCs/>
          <w:sz w:val="28"/>
          <w:szCs w:val="28"/>
        </w:rPr>
        <w:t>«Вкусное варенье»</w:t>
      </w:r>
      <w:r w:rsidRPr="00B93904">
        <w:rPr>
          <w:rStyle w:val="markdown-word"/>
          <w:sz w:val="28"/>
          <w:szCs w:val="28"/>
        </w:rPr>
        <w:t xml:space="preserve"> — </w:t>
      </w:r>
      <w:r w:rsidR="009E35C7">
        <w:rPr>
          <w:rStyle w:val="markdown-word"/>
          <w:sz w:val="28"/>
          <w:szCs w:val="28"/>
        </w:rPr>
        <w:t>широким языком облизнуть верхнюю губу сверху вниз</w:t>
      </w:r>
    </w:p>
    <w:p w:rsidR="00B93904" w:rsidRDefault="00B93904" w:rsidP="00D42B35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B93904">
        <w:rPr>
          <w:rStyle w:val="markdown-word"/>
          <w:b/>
          <w:bCs/>
          <w:sz w:val="28"/>
          <w:szCs w:val="28"/>
        </w:rPr>
        <w:t>«Грибочек»</w:t>
      </w:r>
      <w:r w:rsidRPr="00B93904">
        <w:rPr>
          <w:rStyle w:val="markdown-word"/>
          <w:sz w:val="28"/>
          <w:szCs w:val="28"/>
        </w:rPr>
        <w:t> — присосать язык к нёбу и удерживать.</w:t>
      </w:r>
    </w:p>
    <w:p w:rsidR="009E35C7" w:rsidRPr="009E35C7" w:rsidRDefault="009E35C7" w:rsidP="009E35C7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b/>
          <w:sz w:val="28"/>
          <w:szCs w:val="28"/>
        </w:rPr>
      </w:pPr>
      <w:r w:rsidRPr="009E35C7">
        <w:rPr>
          <w:rStyle w:val="markdown-word"/>
          <w:b/>
          <w:sz w:val="28"/>
          <w:szCs w:val="28"/>
        </w:rPr>
        <w:t>«Артикуляция звуков»</w:t>
      </w:r>
    </w:p>
    <w:p w:rsidR="00743EA5" w:rsidRDefault="009E35C7" w:rsidP="009E35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sz w:val="28"/>
          <w:szCs w:val="28"/>
          <w:shd w:val="clear" w:color="auto" w:fill="FFFFFF"/>
        </w:rPr>
      </w:pPr>
      <w:r w:rsidRPr="009E35C7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Цель:</w:t>
      </w:r>
      <w:r w:rsidRPr="009E35C7">
        <w:rPr>
          <w:rStyle w:val="markdown-word"/>
          <w:rFonts w:eastAsiaTheme="majorEastAsia"/>
          <w:sz w:val="28"/>
          <w:szCs w:val="28"/>
          <w:shd w:val="clear" w:color="auto" w:fill="FFFFFF"/>
        </w:rPr>
        <w:t> научить ребёнка правильно произносить звуки, сформировать </w:t>
      </w:r>
    </w:p>
    <w:p w:rsidR="009E35C7" w:rsidRPr="009E35C7" w:rsidRDefault="009E35C7" w:rsidP="009E35C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sz w:val="28"/>
          <w:szCs w:val="28"/>
          <w:shd w:val="clear" w:color="auto" w:fill="FFFFFF"/>
        </w:rPr>
      </w:pPr>
      <w:r w:rsidRPr="009E35C7">
        <w:rPr>
          <w:rStyle w:val="markdown-word"/>
          <w:rFonts w:eastAsiaTheme="majorEastAsia"/>
          <w:sz w:val="28"/>
          <w:szCs w:val="28"/>
          <w:shd w:val="clear" w:color="auto" w:fill="FFFFFF"/>
        </w:rPr>
        <w:t>чёткую дикцию.</w:t>
      </w:r>
    </w:p>
    <w:p w:rsidR="009E35C7" w:rsidRDefault="009E35C7" w:rsidP="009E35C7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rStyle w:val="markdown-word"/>
          <w:rFonts w:eastAsiaTheme="majorEastAsia"/>
          <w:sz w:val="28"/>
          <w:szCs w:val="28"/>
        </w:rPr>
      </w:pPr>
      <w:r w:rsidRPr="009E35C7">
        <w:rPr>
          <w:rStyle w:val="markdown-word"/>
          <w:rFonts w:eastAsiaTheme="majorEastAsia"/>
          <w:sz w:val="28"/>
          <w:szCs w:val="28"/>
        </w:rPr>
        <w:t>Отработ</w:t>
      </w:r>
      <w:r>
        <w:rPr>
          <w:rStyle w:val="markdown-word"/>
          <w:rFonts w:eastAsiaTheme="majorEastAsia"/>
          <w:sz w:val="28"/>
          <w:szCs w:val="28"/>
        </w:rPr>
        <w:t>ка положения губ, языка, работы голосовых связок для кажд</w:t>
      </w:r>
      <w:r>
        <w:rPr>
          <w:rStyle w:val="markdown-word"/>
          <w:rFonts w:eastAsiaTheme="majorEastAsia"/>
          <w:sz w:val="28"/>
          <w:szCs w:val="28"/>
        </w:rPr>
        <w:t>о</w:t>
      </w:r>
      <w:r>
        <w:rPr>
          <w:rStyle w:val="markdown-word"/>
          <w:rFonts w:eastAsiaTheme="majorEastAsia"/>
          <w:sz w:val="28"/>
          <w:szCs w:val="28"/>
        </w:rPr>
        <w:t>го зв</w:t>
      </w:r>
      <w:r>
        <w:rPr>
          <w:rStyle w:val="markdown-word"/>
          <w:rFonts w:eastAsiaTheme="majorEastAsia"/>
          <w:sz w:val="28"/>
          <w:szCs w:val="28"/>
        </w:rPr>
        <w:t>у</w:t>
      </w:r>
      <w:r>
        <w:rPr>
          <w:rStyle w:val="markdown-word"/>
          <w:rFonts w:eastAsiaTheme="majorEastAsia"/>
          <w:sz w:val="28"/>
          <w:szCs w:val="28"/>
        </w:rPr>
        <w:t>ка.</w:t>
      </w:r>
    </w:p>
    <w:p w:rsidR="009E35C7" w:rsidRPr="009E35C7" w:rsidRDefault="009E35C7" w:rsidP="009E35C7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 w:rsidRPr="009E35C7">
        <w:rPr>
          <w:rStyle w:val="markdown-word"/>
          <w:rFonts w:eastAsiaTheme="majorEastAsia"/>
          <w:sz w:val="28"/>
          <w:szCs w:val="28"/>
        </w:rPr>
        <w:t>Сравнение артикуляции  звуков  [Ч] и [</w:t>
      </w:r>
      <w:proofErr w:type="gramStart"/>
      <w:r w:rsidRPr="009E35C7">
        <w:rPr>
          <w:rStyle w:val="markdown-word"/>
          <w:rFonts w:eastAsiaTheme="majorEastAsia"/>
          <w:sz w:val="28"/>
          <w:szCs w:val="28"/>
        </w:rPr>
        <w:t>Щ</w:t>
      </w:r>
      <w:proofErr w:type="gramEnd"/>
      <w:r w:rsidRPr="009E35C7">
        <w:rPr>
          <w:rStyle w:val="markdown-word"/>
          <w:rFonts w:eastAsiaTheme="majorEastAsia"/>
          <w:sz w:val="28"/>
          <w:szCs w:val="28"/>
        </w:rPr>
        <w:t>].</w:t>
      </w:r>
    </w:p>
    <w:p w:rsidR="009E35C7" w:rsidRPr="009E35C7" w:rsidRDefault="009E35C7" w:rsidP="009E35C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E35C7">
        <w:rPr>
          <w:b/>
          <w:sz w:val="28"/>
          <w:szCs w:val="28"/>
        </w:rPr>
        <w:t>«Характеристика звука»</w:t>
      </w:r>
    </w:p>
    <w:p w:rsidR="009E35C7" w:rsidRPr="009E35C7" w:rsidRDefault="009E35C7" w:rsidP="009E35C7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markdown-word"/>
          <w:rFonts w:eastAsiaTheme="majorEastAsia"/>
          <w:sz w:val="28"/>
          <w:szCs w:val="28"/>
          <w:shd w:val="clear" w:color="auto" w:fill="FFFFFF"/>
        </w:rPr>
      </w:pPr>
      <w:r w:rsidRPr="009E35C7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Цель:</w:t>
      </w:r>
      <w:r w:rsidRPr="009E35C7">
        <w:rPr>
          <w:rStyle w:val="markdown-word"/>
          <w:rFonts w:eastAsiaTheme="majorEastAsia"/>
          <w:sz w:val="28"/>
          <w:szCs w:val="28"/>
          <w:shd w:val="clear" w:color="auto" w:fill="FFFFFF"/>
        </w:rPr>
        <w:t> научить различать звуки по их акустическим и артикуляционным признакам.</w:t>
      </w:r>
    </w:p>
    <w:p w:rsidR="009E35C7" w:rsidRDefault="009E35C7" w:rsidP="009E35C7">
      <w:pPr>
        <w:pStyle w:val="a4"/>
        <w:shd w:val="clear" w:color="auto" w:fill="FFFFFF"/>
        <w:spacing w:before="0" w:beforeAutospacing="0" w:after="0" w:afterAutospacing="0"/>
        <w:ind w:firstLine="567"/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</w:pPr>
      <w:r w:rsidRPr="009E35C7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Параметры для анализа:</w:t>
      </w:r>
    </w:p>
    <w:p w:rsidR="009E35C7" w:rsidRPr="009E35C7" w:rsidRDefault="009E35C7" w:rsidP="009E35C7">
      <w:pPr>
        <w:pStyle w:val="a4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E35C7">
        <w:rPr>
          <w:rStyle w:val="markdown-word"/>
          <w:rFonts w:eastAsiaTheme="majorEastAsia"/>
          <w:sz w:val="28"/>
          <w:szCs w:val="28"/>
        </w:rPr>
        <w:t>гласный / согласный;</w:t>
      </w:r>
    </w:p>
    <w:p w:rsidR="009E35C7" w:rsidRPr="009E35C7" w:rsidRDefault="009E35C7" w:rsidP="009E35C7">
      <w:pPr>
        <w:pStyle w:val="a4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E35C7">
        <w:rPr>
          <w:rStyle w:val="markdown-word"/>
          <w:rFonts w:eastAsiaTheme="majorEastAsia"/>
          <w:sz w:val="28"/>
          <w:szCs w:val="28"/>
        </w:rPr>
        <w:t>звонкий / глухой;</w:t>
      </w:r>
    </w:p>
    <w:p w:rsidR="009E35C7" w:rsidRPr="009E35C7" w:rsidRDefault="009E35C7" w:rsidP="009E35C7">
      <w:pPr>
        <w:pStyle w:val="a4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9E35C7">
        <w:rPr>
          <w:rStyle w:val="markdown-word"/>
          <w:rFonts w:eastAsiaTheme="majorEastAsia"/>
          <w:sz w:val="28"/>
          <w:szCs w:val="28"/>
        </w:rPr>
        <w:t>твёрдый / мягкий</w:t>
      </w:r>
      <w:r>
        <w:rPr>
          <w:rStyle w:val="markdown-word"/>
          <w:rFonts w:eastAsiaTheme="majorEastAsia"/>
          <w:sz w:val="28"/>
          <w:szCs w:val="28"/>
        </w:rPr>
        <w:t>.</w:t>
      </w:r>
    </w:p>
    <w:p w:rsidR="009E35C7" w:rsidRDefault="009E35C7" w:rsidP="00D42B35">
      <w:pPr>
        <w:pStyle w:val="2"/>
        <w:shd w:val="clear" w:color="auto" w:fill="FFFFFF"/>
        <w:spacing w:before="0" w:line="240" w:lineRule="auto"/>
        <w:jc w:val="center"/>
        <w:rPr>
          <w:rStyle w:val="markdown-word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markdown-word"/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E35C7">
        <w:rPr>
          <w:rStyle w:val="markdown-word"/>
          <w:rFonts w:ascii="Times New Roman" w:hAnsi="Times New Roman" w:cs="Times New Roman"/>
          <w:color w:val="000000" w:themeColor="text1"/>
          <w:sz w:val="28"/>
          <w:szCs w:val="28"/>
        </w:rPr>
        <w:t>Слоги</w:t>
      </w:r>
      <w:r>
        <w:rPr>
          <w:rStyle w:val="markdown-word"/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9E35C7" w:rsidRPr="009E35C7" w:rsidRDefault="009E35C7" w:rsidP="00D42B3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E35C7">
        <w:rPr>
          <w:rStyle w:val="markdown-word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Цель:</w:t>
      </w:r>
      <w:r w:rsidRPr="009E35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 развить навык </w:t>
      </w:r>
      <w:proofErr w:type="spellStart"/>
      <w:r w:rsidRPr="009E35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слогоделения</w:t>
      </w:r>
      <w:proofErr w:type="spellEnd"/>
      <w:r w:rsidRPr="009E35C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, подготовить к чтению.</w:t>
      </w:r>
    </w:p>
    <w:p w:rsidR="009E35C7" w:rsidRPr="00D42B35" w:rsidRDefault="009E35C7" w:rsidP="00D42B35">
      <w:pPr>
        <w:pStyle w:val="a4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D42B35">
        <w:rPr>
          <w:rStyle w:val="markdown-word"/>
          <w:b/>
          <w:bCs/>
          <w:sz w:val="28"/>
          <w:szCs w:val="28"/>
        </w:rPr>
        <w:t>Виды упражнений:</w:t>
      </w:r>
    </w:p>
    <w:p w:rsidR="009E35C7" w:rsidRPr="00D42B35" w:rsidRDefault="009E35C7" w:rsidP="00D42B35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sz w:val="28"/>
          <w:szCs w:val="28"/>
        </w:rPr>
        <w:t>Определение количества слогов в слове (хлопками, шагами).</w:t>
      </w:r>
    </w:p>
    <w:p w:rsidR="009E35C7" w:rsidRPr="00D42B35" w:rsidRDefault="009E35C7" w:rsidP="00D42B35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sz w:val="28"/>
          <w:szCs w:val="28"/>
        </w:rPr>
        <w:t>Составление слогов из букв: </w:t>
      </w:r>
      <w:r w:rsidR="00D42B35">
        <w:rPr>
          <w:rStyle w:val="markdown-word"/>
          <w:i/>
          <w:iCs/>
          <w:sz w:val="28"/>
          <w:szCs w:val="28"/>
        </w:rPr>
        <w:t>Ч</w:t>
      </w:r>
      <w:r w:rsidRPr="00D42B35">
        <w:rPr>
          <w:rStyle w:val="markdown-word"/>
          <w:i/>
          <w:iCs/>
          <w:sz w:val="28"/>
          <w:szCs w:val="28"/>
        </w:rPr>
        <w:t>А,</w:t>
      </w:r>
      <w:r w:rsidR="00D42B35">
        <w:rPr>
          <w:rStyle w:val="markdown-word"/>
          <w:i/>
          <w:iCs/>
          <w:sz w:val="28"/>
          <w:szCs w:val="28"/>
        </w:rPr>
        <w:t> Ч</w:t>
      </w:r>
      <w:r w:rsidRPr="00D42B35">
        <w:rPr>
          <w:rStyle w:val="markdown-word"/>
          <w:i/>
          <w:iCs/>
          <w:sz w:val="28"/>
          <w:szCs w:val="28"/>
        </w:rPr>
        <w:t>О,</w:t>
      </w:r>
      <w:r w:rsidR="00D42B35">
        <w:rPr>
          <w:rStyle w:val="markdown-word"/>
          <w:i/>
          <w:iCs/>
          <w:sz w:val="28"/>
          <w:szCs w:val="28"/>
        </w:rPr>
        <w:t> Ч</w:t>
      </w:r>
      <w:r w:rsidRPr="00D42B35">
        <w:rPr>
          <w:rStyle w:val="markdown-word"/>
          <w:i/>
          <w:iCs/>
          <w:sz w:val="28"/>
          <w:szCs w:val="28"/>
        </w:rPr>
        <w:t>И</w:t>
      </w:r>
      <w:r w:rsidRPr="00D42B35">
        <w:rPr>
          <w:rStyle w:val="markdown-word"/>
          <w:sz w:val="28"/>
          <w:szCs w:val="28"/>
        </w:rPr>
        <w:t>.</w:t>
      </w:r>
    </w:p>
    <w:p w:rsidR="009E35C7" w:rsidRPr="00D42B35" w:rsidRDefault="009E35C7" w:rsidP="00D42B35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sz w:val="28"/>
          <w:szCs w:val="28"/>
        </w:rPr>
        <w:t>Чтение прямых и обратных слогов: </w:t>
      </w:r>
      <w:r w:rsidR="00D42B35">
        <w:rPr>
          <w:rStyle w:val="markdown-word"/>
          <w:i/>
          <w:iCs/>
          <w:sz w:val="28"/>
          <w:szCs w:val="28"/>
        </w:rPr>
        <w:t>ЩА–АЩ</w:t>
      </w:r>
      <w:r w:rsidRPr="00D42B35">
        <w:rPr>
          <w:rStyle w:val="markdown-word"/>
          <w:i/>
          <w:iCs/>
          <w:sz w:val="28"/>
          <w:szCs w:val="28"/>
        </w:rPr>
        <w:t>,</w:t>
      </w:r>
      <w:r w:rsidR="00D42B35">
        <w:rPr>
          <w:rStyle w:val="markdown-word"/>
          <w:i/>
          <w:iCs/>
          <w:sz w:val="28"/>
          <w:szCs w:val="28"/>
        </w:rPr>
        <w:t> Ч</w:t>
      </w:r>
      <w:r w:rsidRPr="00D42B35">
        <w:rPr>
          <w:rStyle w:val="markdown-word"/>
          <w:i/>
          <w:iCs/>
          <w:sz w:val="28"/>
          <w:szCs w:val="28"/>
        </w:rPr>
        <w:t>О–О</w:t>
      </w:r>
      <w:r w:rsidR="00D42B35">
        <w:rPr>
          <w:rStyle w:val="markdown-word"/>
          <w:i/>
          <w:iCs/>
          <w:sz w:val="28"/>
          <w:szCs w:val="28"/>
        </w:rPr>
        <w:t>Ч</w:t>
      </w:r>
      <w:r w:rsidRPr="00D42B35">
        <w:rPr>
          <w:rStyle w:val="markdown-word"/>
          <w:sz w:val="28"/>
          <w:szCs w:val="28"/>
        </w:rPr>
        <w:t>.</w:t>
      </w:r>
    </w:p>
    <w:p w:rsidR="009E35C7" w:rsidRPr="00D42B35" w:rsidRDefault="009E35C7" w:rsidP="00D42B35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sz w:val="28"/>
          <w:szCs w:val="28"/>
        </w:rPr>
        <w:t>Работа со слоговыми таблицами.</w:t>
      </w:r>
    </w:p>
    <w:p w:rsidR="009E35C7" w:rsidRPr="00D42B35" w:rsidRDefault="009E35C7" w:rsidP="00D42B35">
      <w:pPr>
        <w:pStyle w:val="a4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sz w:val="28"/>
          <w:szCs w:val="28"/>
        </w:rPr>
        <w:t>Игра «Добавь слог»: </w:t>
      </w:r>
      <w:proofErr w:type="spellStart"/>
      <w:proofErr w:type="gramStart"/>
      <w:r w:rsidR="00D42B35">
        <w:rPr>
          <w:rStyle w:val="markdown-word"/>
          <w:i/>
          <w:iCs/>
          <w:sz w:val="28"/>
          <w:szCs w:val="28"/>
        </w:rPr>
        <w:t>ча</w:t>
      </w:r>
      <w:proofErr w:type="spellEnd"/>
      <w:r w:rsidR="00D42B35">
        <w:rPr>
          <w:rStyle w:val="markdown-word"/>
          <w:i/>
          <w:iCs/>
          <w:sz w:val="28"/>
          <w:szCs w:val="28"/>
        </w:rPr>
        <w:t>–</w:t>
      </w:r>
      <w:proofErr w:type="spellStart"/>
      <w:r w:rsidR="00D42B35">
        <w:rPr>
          <w:rStyle w:val="markdown-word"/>
          <w:i/>
          <w:iCs/>
          <w:sz w:val="28"/>
          <w:szCs w:val="28"/>
        </w:rPr>
        <w:t>сы</w:t>
      </w:r>
      <w:proofErr w:type="spellEnd"/>
      <w:proofErr w:type="gramEnd"/>
      <w:r w:rsidRPr="00D42B35">
        <w:rPr>
          <w:rStyle w:val="markdown-word"/>
          <w:i/>
          <w:iCs/>
          <w:sz w:val="28"/>
          <w:szCs w:val="28"/>
        </w:rPr>
        <w:t>,</w:t>
      </w:r>
      <w:r w:rsidR="00D42B35">
        <w:rPr>
          <w:rStyle w:val="markdown-word"/>
          <w:i/>
          <w:iCs/>
          <w:sz w:val="28"/>
          <w:szCs w:val="28"/>
        </w:rPr>
        <w:t> </w:t>
      </w:r>
      <w:proofErr w:type="spellStart"/>
      <w:r w:rsidR="00D42B35">
        <w:rPr>
          <w:rStyle w:val="markdown-word"/>
          <w:i/>
          <w:iCs/>
          <w:sz w:val="28"/>
          <w:szCs w:val="28"/>
        </w:rPr>
        <w:t>ще</w:t>
      </w:r>
      <w:proofErr w:type="spellEnd"/>
      <w:r w:rsidR="00D42B35">
        <w:rPr>
          <w:rStyle w:val="markdown-word"/>
          <w:i/>
          <w:iCs/>
          <w:sz w:val="28"/>
          <w:szCs w:val="28"/>
        </w:rPr>
        <w:t>–нок</w:t>
      </w:r>
      <w:r w:rsidRPr="00D42B35">
        <w:rPr>
          <w:rStyle w:val="markdown-word"/>
          <w:i/>
          <w:iCs/>
          <w:sz w:val="28"/>
          <w:szCs w:val="28"/>
        </w:rPr>
        <w:t>,</w:t>
      </w:r>
      <w:r w:rsidR="00D42B35">
        <w:rPr>
          <w:rStyle w:val="markdown-word"/>
          <w:i/>
          <w:iCs/>
          <w:sz w:val="28"/>
          <w:szCs w:val="28"/>
        </w:rPr>
        <w:t> чай</w:t>
      </w:r>
      <w:r w:rsidRPr="00D42B35">
        <w:rPr>
          <w:rStyle w:val="markdown-word"/>
          <w:i/>
          <w:iCs/>
          <w:sz w:val="28"/>
          <w:szCs w:val="28"/>
        </w:rPr>
        <w:t>–</w:t>
      </w:r>
      <w:r w:rsidR="00D42B35">
        <w:rPr>
          <w:rStyle w:val="markdown-word"/>
          <w:i/>
          <w:iCs/>
          <w:sz w:val="28"/>
          <w:szCs w:val="28"/>
        </w:rPr>
        <w:t>ник</w:t>
      </w:r>
      <w:r w:rsidRPr="00D42B35">
        <w:rPr>
          <w:rStyle w:val="markdown-word"/>
          <w:sz w:val="28"/>
          <w:szCs w:val="28"/>
        </w:rPr>
        <w:t>.</w:t>
      </w:r>
    </w:p>
    <w:p w:rsidR="009E35C7" w:rsidRDefault="00D42B35" w:rsidP="00D42B35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42B35">
        <w:rPr>
          <w:b/>
          <w:sz w:val="28"/>
          <w:szCs w:val="28"/>
        </w:rPr>
        <w:t>«Пальчиковая гимнастика»</w:t>
      </w:r>
    </w:p>
    <w:p w:rsidR="00D42B35" w:rsidRPr="00D42B35" w:rsidRDefault="00D42B35" w:rsidP="00D42B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sz w:val="28"/>
          <w:szCs w:val="28"/>
          <w:shd w:val="clear" w:color="auto" w:fill="FFFFFF"/>
        </w:rPr>
      </w:pPr>
      <w:r w:rsidRPr="00D42B35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Цель:</w:t>
      </w:r>
      <w:r w:rsidRPr="00D42B35">
        <w:rPr>
          <w:rStyle w:val="markdown-word"/>
          <w:rFonts w:eastAsiaTheme="majorEastAsia"/>
          <w:sz w:val="28"/>
          <w:szCs w:val="28"/>
          <w:shd w:val="clear" w:color="auto" w:fill="FFFFFF"/>
        </w:rPr>
        <w:t> развить мелкую моторику, которая напрямую связана с развитием речи и подготовкой к письму.</w:t>
      </w:r>
    </w:p>
    <w:p w:rsidR="00D42B35" w:rsidRPr="00D42B35" w:rsidRDefault="00D42B35" w:rsidP="00D42B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</w:pPr>
      <w:r w:rsidRPr="00D42B35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Примеры упражнений:</w:t>
      </w:r>
    </w:p>
    <w:p w:rsidR="00D42B35" w:rsidRPr="00D42B35" w:rsidRDefault="00D42B35" w:rsidP="00D42B35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 w:rsidRPr="00D42B35">
        <w:rPr>
          <w:rStyle w:val="markdown-word"/>
          <w:bCs/>
          <w:sz w:val="28"/>
          <w:szCs w:val="28"/>
        </w:rPr>
        <w:t>«Пальчики здороваются»</w:t>
      </w:r>
      <w:r w:rsidRPr="00D42B35">
        <w:rPr>
          <w:rStyle w:val="markdown-word"/>
          <w:sz w:val="28"/>
          <w:szCs w:val="28"/>
        </w:rPr>
        <w:t xml:space="preserve"> </w:t>
      </w:r>
      <w:r w:rsidRPr="00D42B35">
        <w:rPr>
          <w:rStyle w:val="markdown-word"/>
          <w:sz w:val="28"/>
          <w:szCs w:val="28"/>
        </w:rPr>
        <w:sym w:font="Symbol" w:char="F02D"/>
      </w:r>
      <w:r w:rsidRPr="00D42B35">
        <w:rPr>
          <w:rStyle w:val="markdown-word"/>
          <w:sz w:val="28"/>
          <w:szCs w:val="28"/>
        </w:rPr>
        <w:t xml:space="preserve"> поочередное соединение пальцев правой и л</w:t>
      </w:r>
      <w:r w:rsidRPr="00D42B35">
        <w:rPr>
          <w:rStyle w:val="markdown-word"/>
          <w:sz w:val="28"/>
          <w:szCs w:val="28"/>
        </w:rPr>
        <w:t>е</w:t>
      </w:r>
      <w:r w:rsidRPr="00D42B35">
        <w:rPr>
          <w:rStyle w:val="markdown-word"/>
          <w:sz w:val="28"/>
          <w:szCs w:val="28"/>
        </w:rPr>
        <w:t>вой руки.</w:t>
      </w:r>
    </w:p>
    <w:p w:rsidR="00D42B35" w:rsidRPr="00D42B35" w:rsidRDefault="00D42B35" w:rsidP="00D42B35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bCs/>
          <w:sz w:val="28"/>
          <w:szCs w:val="28"/>
        </w:rPr>
        <w:t>«Колечки»</w:t>
      </w:r>
      <w:r w:rsidRPr="00D42B35">
        <w:rPr>
          <w:rStyle w:val="markdown-word"/>
          <w:sz w:val="28"/>
          <w:szCs w:val="28"/>
        </w:rPr>
        <w:t xml:space="preserve"> </w:t>
      </w:r>
      <w:r w:rsidRPr="00D42B35">
        <w:rPr>
          <w:rStyle w:val="markdown-word"/>
          <w:sz w:val="28"/>
          <w:szCs w:val="28"/>
        </w:rPr>
        <w:sym w:font="Symbol" w:char="F02D"/>
      </w:r>
      <w:r w:rsidRPr="00D42B35">
        <w:rPr>
          <w:rStyle w:val="markdown-word"/>
          <w:sz w:val="28"/>
          <w:szCs w:val="28"/>
        </w:rPr>
        <w:t xml:space="preserve"> соединение большого пальца с остальными (1–2–3–4–5).</w:t>
      </w:r>
    </w:p>
    <w:p w:rsidR="00D42B35" w:rsidRPr="00D42B35" w:rsidRDefault="00D42B35" w:rsidP="00D42B35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bCs/>
          <w:sz w:val="28"/>
          <w:szCs w:val="28"/>
        </w:rPr>
        <w:t xml:space="preserve">«Ножницы» </w:t>
      </w:r>
      <w:r w:rsidRPr="00D42B35">
        <w:rPr>
          <w:rStyle w:val="markdown-word"/>
          <w:sz w:val="28"/>
          <w:szCs w:val="28"/>
        </w:rPr>
        <w:sym w:font="Symbol" w:char="F02D"/>
      </w:r>
      <w:r w:rsidRPr="00D42B35">
        <w:rPr>
          <w:rStyle w:val="markdown-word"/>
          <w:sz w:val="28"/>
          <w:szCs w:val="28"/>
        </w:rPr>
        <w:t xml:space="preserve"> движение указательного и среднего пальцев.</w:t>
      </w:r>
    </w:p>
    <w:p w:rsidR="00D42B35" w:rsidRPr="00D42B35" w:rsidRDefault="00D42B35" w:rsidP="00D42B35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bCs/>
          <w:sz w:val="28"/>
          <w:szCs w:val="28"/>
        </w:rPr>
        <w:t>Лепка</w:t>
      </w:r>
      <w:r w:rsidRPr="00D42B35">
        <w:rPr>
          <w:rStyle w:val="markdown-word"/>
          <w:sz w:val="28"/>
          <w:szCs w:val="28"/>
        </w:rPr>
        <w:t> из пластилина, глины.</w:t>
      </w:r>
    </w:p>
    <w:p w:rsidR="00D42B35" w:rsidRPr="00D42B35" w:rsidRDefault="00D42B35" w:rsidP="00D42B35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42B35">
        <w:rPr>
          <w:rStyle w:val="markdown-word"/>
          <w:bCs/>
          <w:sz w:val="28"/>
          <w:szCs w:val="28"/>
        </w:rPr>
        <w:t>Сортировка</w:t>
      </w:r>
      <w:r w:rsidRPr="00D42B35">
        <w:rPr>
          <w:rStyle w:val="markdown-word"/>
          <w:sz w:val="28"/>
          <w:szCs w:val="28"/>
        </w:rPr>
        <w:t> мелких предметов (фасоль, пуговицы).</w:t>
      </w:r>
    </w:p>
    <w:p w:rsidR="00D42B35" w:rsidRDefault="00D42B35" w:rsidP="00D42B35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 w:rsidRPr="00D42B35">
        <w:rPr>
          <w:rStyle w:val="markdown-word"/>
          <w:bCs/>
          <w:sz w:val="28"/>
          <w:szCs w:val="28"/>
        </w:rPr>
        <w:t>Шнуровка</w:t>
      </w:r>
      <w:r w:rsidRPr="00D42B35">
        <w:rPr>
          <w:rStyle w:val="markdown-word"/>
          <w:sz w:val="28"/>
          <w:szCs w:val="28"/>
        </w:rPr>
        <w:t>, нанизывание бус</w:t>
      </w:r>
      <w:r>
        <w:rPr>
          <w:rStyle w:val="markdown-word"/>
          <w:sz w:val="28"/>
          <w:szCs w:val="28"/>
        </w:rPr>
        <w:t xml:space="preserve"> и т.д.</w:t>
      </w:r>
    </w:p>
    <w:p w:rsidR="00D42B35" w:rsidRDefault="00D42B35" w:rsidP="00D42B35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b/>
          <w:sz w:val="28"/>
          <w:szCs w:val="28"/>
        </w:rPr>
      </w:pPr>
      <w:r w:rsidRPr="00D42B35">
        <w:rPr>
          <w:rStyle w:val="markdown-word"/>
          <w:b/>
          <w:sz w:val="28"/>
          <w:szCs w:val="28"/>
        </w:rPr>
        <w:t>«Поставь правильно букву»</w:t>
      </w:r>
    </w:p>
    <w:p w:rsidR="00D42B35" w:rsidRDefault="00D42B35" w:rsidP="002057F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sz w:val="28"/>
          <w:szCs w:val="28"/>
          <w:shd w:val="clear" w:color="auto" w:fill="FFFFFF"/>
        </w:rPr>
      </w:pPr>
      <w:r w:rsidRPr="002057FB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Цель:</w:t>
      </w:r>
      <w:r w:rsidRPr="002057FB">
        <w:rPr>
          <w:rStyle w:val="markdown-word"/>
          <w:rFonts w:eastAsiaTheme="majorEastAsia"/>
          <w:sz w:val="28"/>
          <w:szCs w:val="28"/>
          <w:shd w:val="clear" w:color="auto" w:fill="FFFFFF"/>
        </w:rPr>
        <w:t> закрепить зрительный образ буквы, развить графомоторные </w:t>
      </w:r>
      <w:proofErr w:type="gramStart"/>
      <w:r w:rsidRPr="002057FB">
        <w:rPr>
          <w:rStyle w:val="markdown-word"/>
          <w:rFonts w:eastAsiaTheme="majorEastAsia"/>
          <w:sz w:val="28"/>
          <w:szCs w:val="28"/>
          <w:shd w:val="clear" w:color="auto" w:fill="FFFFFF"/>
        </w:rPr>
        <w:t>навы</w:t>
      </w:r>
      <w:r w:rsidR="002057FB">
        <w:rPr>
          <w:rStyle w:val="markdown-word"/>
          <w:rFonts w:eastAsiaTheme="majorEastAsia"/>
          <w:sz w:val="28"/>
          <w:szCs w:val="28"/>
          <w:shd w:val="clear" w:color="auto" w:fill="FFFFFF"/>
        </w:rPr>
        <w:t>-</w:t>
      </w:r>
      <w:r w:rsidRPr="002057FB">
        <w:rPr>
          <w:rStyle w:val="markdown-word"/>
          <w:rFonts w:eastAsiaTheme="majorEastAsia"/>
          <w:sz w:val="28"/>
          <w:szCs w:val="28"/>
          <w:shd w:val="clear" w:color="auto" w:fill="FFFFFF"/>
        </w:rPr>
        <w:t>ки</w:t>
      </w:r>
      <w:proofErr w:type="gramEnd"/>
      <w:r w:rsidRPr="002057FB">
        <w:rPr>
          <w:rStyle w:val="markdown-word"/>
          <w:rFonts w:eastAsiaTheme="majorEastAsia"/>
          <w:sz w:val="28"/>
          <w:szCs w:val="28"/>
          <w:shd w:val="clear" w:color="auto" w:fill="FFFFFF"/>
        </w:rPr>
        <w:t>.</w:t>
      </w:r>
    </w:p>
    <w:p w:rsidR="002057FB" w:rsidRPr="002057FB" w:rsidRDefault="002057FB" w:rsidP="002057FB">
      <w:pPr>
        <w:pStyle w:val="a4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2057FB">
        <w:rPr>
          <w:rStyle w:val="markdown-word"/>
          <w:b/>
          <w:bCs/>
          <w:sz w:val="28"/>
          <w:szCs w:val="28"/>
        </w:rPr>
        <w:t>Варианты заданий:</w:t>
      </w:r>
    </w:p>
    <w:p w:rsidR="002057FB" w:rsidRDefault="002057FB" w:rsidP="002057FB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Style w:val="markdown-word"/>
          <w:sz w:val="28"/>
          <w:szCs w:val="28"/>
        </w:rPr>
      </w:pPr>
      <w:r>
        <w:rPr>
          <w:rStyle w:val="markdown-word"/>
          <w:sz w:val="28"/>
          <w:szCs w:val="28"/>
        </w:rPr>
        <w:t>Добавить недостающую</w:t>
      </w:r>
      <w:r w:rsidRPr="002057FB">
        <w:rPr>
          <w:rStyle w:val="markdown-word"/>
          <w:sz w:val="28"/>
          <w:szCs w:val="28"/>
        </w:rPr>
        <w:t>  букв</w:t>
      </w:r>
      <w:r>
        <w:rPr>
          <w:rStyle w:val="markdown-word"/>
          <w:sz w:val="28"/>
          <w:szCs w:val="28"/>
        </w:rPr>
        <w:t>у Ч или Щ.</w:t>
      </w:r>
      <w:r w:rsidRPr="002057FB">
        <w:rPr>
          <w:rStyle w:val="markdown-word"/>
          <w:sz w:val="28"/>
          <w:szCs w:val="28"/>
        </w:rPr>
        <w:t> </w:t>
      </w:r>
    </w:p>
    <w:p w:rsidR="002057FB" w:rsidRPr="002057FB" w:rsidRDefault="002057FB" w:rsidP="002057FB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057FB">
        <w:rPr>
          <w:rStyle w:val="markdown-word"/>
          <w:sz w:val="28"/>
          <w:szCs w:val="28"/>
        </w:rPr>
        <w:t>На</w:t>
      </w:r>
      <w:r w:rsidRPr="002057FB">
        <w:rPr>
          <w:rStyle w:val="markdown-word"/>
          <w:sz w:val="28"/>
          <w:szCs w:val="28"/>
        </w:rPr>
        <w:t>й</w:t>
      </w:r>
      <w:r w:rsidRPr="002057FB">
        <w:rPr>
          <w:rStyle w:val="markdown-word"/>
          <w:sz w:val="28"/>
          <w:szCs w:val="28"/>
        </w:rPr>
        <w:t>ти и исправить «ошибки» в неправильно написанных буквах.</w:t>
      </w:r>
    </w:p>
    <w:p w:rsidR="002057FB" w:rsidRPr="002057FB" w:rsidRDefault="002057FB" w:rsidP="002057FB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057FB">
        <w:rPr>
          <w:rStyle w:val="markdown-word"/>
          <w:sz w:val="28"/>
          <w:szCs w:val="28"/>
        </w:rPr>
        <w:t>Выложить букву из счётных палочек, ниток, крупы.</w:t>
      </w:r>
    </w:p>
    <w:p w:rsidR="002057FB" w:rsidRPr="002057FB" w:rsidRDefault="002057FB" w:rsidP="002057FB">
      <w:pPr>
        <w:pStyle w:val="a4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057FB">
        <w:rPr>
          <w:rStyle w:val="markdown-word"/>
          <w:sz w:val="28"/>
          <w:szCs w:val="28"/>
        </w:rPr>
        <w:t>Нарисовать букву в воздухе пальцем, мелом на доске.</w:t>
      </w:r>
    </w:p>
    <w:p w:rsidR="002057FB" w:rsidRPr="002057FB" w:rsidRDefault="002057FB" w:rsidP="00D42B3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42B35" w:rsidRDefault="002057FB" w:rsidP="002057F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057FB">
        <w:rPr>
          <w:b/>
          <w:sz w:val="28"/>
          <w:szCs w:val="28"/>
        </w:rPr>
        <w:lastRenderedPageBreak/>
        <w:t>«Где звук?»</w:t>
      </w:r>
    </w:p>
    <w:p w:rsidR="002057FB" w:rsidRDefault="002057FB" w:rsidP="002057F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sz w:val="28"/>
          <w:szCs w:val="28"/>
          <w:shd w:val="clear" w:color="auto" w:fill="FFFFFF"/>
        </w:rPr>
      </w:pPr>
      <w:r w:rsidRPr="002057FB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Цель:</w:t>
      </w:r>
      <w:r w:rsidRPr="002057FB">
        <w:rPr>
          <w:rStyle w:val="markdown-word"/>
          <w:rFonts w:eastAsiaTheme="majorEastAsia"/>
          <w:sz w:val="28"/>
          <w:szCs w:val="28"/>
          <w:shd w:val="clear" w:color="auto" w:fill="FFFFFF"/>
        </w:rPr>
        <w:t> развить фонематический слух, научить определять позицию звука в слове.</w:t>
      </w:r>
    </w:p>
    <w:p w:rsidR="002057FB" w:rsidRPr="002057FB" w:rsidRDefault="002057FB" w:rsidP="002057F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</w:pPr>
      <w:r w:rsidRPr="002057FB">
        <w:rPr>
          <w:rStyle w:val="markdown-word"/>
          <w:rFonts w:eastAsiaTheme="majorEastAsia"/>
          <w:b/>
          <w:bCs/>
          <w:sz w:val="28"/>
          <w:szCs w:val="28"/>
          <w:shd w:val="clear" w:color="auto" w:fill="FFFFFF"/>
        </w:rPr>
        <w:t>Этапы работы:</w:t>
      </w:r>
    </w:p>
    <w:p w:rsidR="002057FB" w:rsidRPr="002057FB" w:rsidRDefault="002057FB" w:rsidP="002057FB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057FB">
        <w:rPr>
          <w:rStyle w:val="markdown-word"/>
          <w:rFonts w:eastAsiaTheme="majorEastAsia"/>
          <w:sz w:val="28"/>
          <w:szCs w:val="28"/>
        </w:rPr>
        <w:t>Нахождение звука в начале слова (</w:t>
      </w:r>
      <w:r w:rsidRPr="002057FB">
        <w:rPr>
          <w:rStyle w:val="markdown-word"/>
          <w:rFonts w:eastAsiaTheme="majorEastAsia"/>
          <w:i/>
          <w:iCs/>
          <w:sz w:val="28"/>
          <w:szCs w:val="28"/>
          <w:u w:val="single"/>
        </w:rPr>
        <w:t>ч</w:t>
      </w:r>
      <w:r>
        <w:rPr>
          <w:rStyle w:val="markdown-word"/>
          <w:rFonts w:eastAsiaTheme="majorEastAsia"/>
          <w:i/>
          <w:iCs/>
          <w:sz w:val="28"/>
          <w:szCs w:val="28"/>
        </w:rPr>
        <w:t>ашка</w:t>
      </w:r>
      <w:r w:rsidRPr="002057FB">
        <w:rPr>
          <w:rStyle w:val="markdown-word"/>
          <w:rFonts w:eastAsiaTheme="majorEastAsia"/>
          <w:sz w:val="28"/>
          <w:szCs w:val="28"/>
        </w:rPr>
        <w:t>, </w:t>
      </w:r>
      <w:r w:rsidRPr="002057FB">
        <w:rPr>
          <w:rStyle w:val="markdown-word"/>
          <w:rFonts w:eastAsiaTheme="majorEastAsia"/>
          <w:i/>
          <w:iCs/>
          <w:sz w:val="28"/>
          <w:szCs w:val="28"/>
          <w:u w:val="single"/>
        </w:rPr>
        <w:t>щ</w:t>
      </w:r>
      <w:r>
        <w:rPr>
          <w:rStyle w:val="markdown-word"/>
          <w:rFonts w:eastAsiaTheme="majorEastAsia"/>
          <w:i/>
          <w:iCs/>
          <w:sz w:val="28"/>
          <w:szCs w:val="28"/>
        </w:rPr>
        <w:t>ука</w:t>
      </w:r>
      <w:r w:rsidRPr="002057FB">
        <w:rPr>
          <w:rStyle w:val="markdown-word"/>
          <w:rFonts w:eastAsiaTheme="majorEastAsia"/>
          <w:sz w:val="28"/>
          <w:szCs w:val="28"/>
        </w:rPr>
        <w:t>).</w:t>
      </w:r>
    </w:p>
    <w:p w:rsidR="002057FB" w:rsidRPr="002057FB" w:rsidRDefault="002057FB" w:rsidP="002057FB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057FB">
        <w:rPr>
          <w:rStyle w:val="markdown-word"/>
          <w:rFonts w:eastAsiaTheme="majorEastAsia"/>
          <w:sz w:val="28"/>
          <w:szCs w:val="28"/>
        </w:rPr>
        <w:t>В конце слова</w:t>
      </w:r>
      <w:r>
        <w:rPr>
          <w:rStyle w:val="markdown-word"/>
          <w:rFonts w:eastAsiaTheme="majorEastAsia"/>
          <w:sz w:val="28"/>
          <w:szCs w:val="28"/>
        </w:rPr>
        <w:t> (</w:t>
      </w:r>
      <w:r w:rsidRPr="002057FB">
        <w:rPr>
          <w:rStyle w:val="markdown-word"/>
          <w:rFonts w:eastAsiaTheme="majorEastAsia"/>
          <w:i/>
          <w:sz w:val="28"/>
          <w:szCs w:val="28"/>
        </w:rPr>
        <w:t>мя</w:t>
      </w:r>
      <w:r w:rsidRPr="002057FB">
        <w:rPr>
          <w:rStyle w:val="markdown-word"/>
          <w:rFonts w:eastAsiaTheme="majorEastAsia"/>
          <w:i/>
          <w:sz w:val="28"/>
          <w:szCs w:val="28"/>
          <w:u w:val="single"/>
        </w:rPr>
        <w:t>ч</w:t>
      </w:r>
      <w:r w:rsidRPr="002057FB">
        <w:rPr>
          <w:rStyle w:val="markdown-word"/>
          <w:rFonts w:eastAsiaTheme="majorEastAsia"/>
          <w:i/>
          <w:sz w:val="28"/>
          <w:szCs w:val="28"/>
        </w:rPr>
        <w:t>, пла</w:t>
      </w:r>
      <w:r w:rsidRPr="002057FB">
        <w:rPr>
          <w:rStyle w:val="markdown-word"/>
          <w:rFonts w:eastAsiaTheme="majorEastAsia"/>
          <w:i/>
          <w:sz w:val="28"/>
          <w:szCs w:val="28"/>
          <w:u w:val="single"/>
        </w:rPr>
        <w:t>щ</w:t>
      </w:r>
      <w:r w:rsidRPr="002057FB">
        <w:rPr>
          <w:rStyle w:val="markdown-word"/>
          <w:rFonts w:eastAsiaTheme="majorEastAsia"/>
          <w:sz w:val="28"/>
          <w:szCs w:val="28"/>
        </w:rPr>
        <w:t>).</w:t>
      </w:r>
    </w:p>
    <w:p w:rsidR="002057FB" w:rsidRPr="002057FB" w:rsidRDefault="002057FB" w:rsidP="002057FB">
      <w:pPr>
        <w:pStyle w:val="a4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057FB">
        <w:rPr>
          <w:rStyle w:val="markdown-word"/>
          <w:rFonts w:eastAsiaTheme="majorEastAsia"/>
          <w:sz w:val="28"/>
          <w:szCs w:val="28"/>
        </w:rPr>
        <w:t>В середине (</w:t>
      </w:r>
      <w:r w:rsidRPr="002057FB">
        <w:rPr>
          <w:rStyle w:val="markdown-word"/>
          <w:rFonts w:eastAsiaTheme="majorEastAsia"/>
          <w:i/>
          <w:sz w:val="28"/>
          <w:szCs w:val="28"/>
        </w:rPr>
        <w:t>све</w:t>
      </w:r>
      <w:r w:rsidRPr="002057FB">
        <w:rPr>
          <w:rStyle w:val="markdown-word"/>
          <w:rFonts w:eastAsiaTheme="majorEastAsia"/>
          <w:i/>
          <w:sz w:val="28"/>
          <w:szCs w:val="28"/>
          <w:u w:val="single"/>
        </w:rPr>
        <w:t>ч</w:t>
      </w:r>
      <w:r w:rsidRPr="002057FB">
        <w:rPr>
          <w:rStyle w:val="markdown-word"/>
          <w:rFonts w:eastAsiaTheme="majorEastAsia"/>
          <w:i/>
          <w:sz w:val="28"/>
          <w:szCs w:val="28"/>
        </w:rPr>
        <w:t>а, ово</w:t>
      </w:r>
      <w:r w:rsidRPr="002057FB">
        <w:rPr>
          <w:rStyle w:val="markdown-word"/>
          <w:rFonts w:eastAsiaTheme="majorEastAsia"/>
          <w:i/>
          <w:sz w:val="28"/>
          <w:szCs w:val="28"/>
          <w:u w:val="single"/>
        </w:rPr>
        <w:t>щ</w:t>
      </w:r>
      <w:r w:rsidRPr="002057FB">
        <w:rPr>
          <w:rStyle w:val="markdown-word"/>
          <w:rFonts w:eastAsiaTheme="majorEastAsia"/>
          <w:i/>
          <w:sz w:val="28"/>
          <w:szCs w:val="28"/>
        </w:rPr>
        <w:t>и</w:t>
      </w:r>
      <w:r w:rsidRPr="002057FB">
        <w:rPr>
          <w:rStyle w:val="markdown-word"/>
          <w:rFonts w:eastAsiaTheme="majorEastAsia"/>
          <w:sz w:val="28"/>
          <w:szCs w:val="28"/>
        </w:rPr>
        <w:t>).</w:t>
      </w:r>
    </w:p>
    <w:p w:rsidR="002057FB" w:rsidRDefault="002057FB" w:rsidP="002057FB">
      <w:pPr>
        <w:pStyle w:val="a4"/>
        <w:shd w:val="clear" w:color="auto" w:fill="FFFFFF"/>
        <w:spacing w:before="0" w:beforeAutospacing="0" w:after="0" w:afterAutospacing="0"/>
        <w:jc w:val="center"/>
        <w:rPr>
          <w:rStyle w:val="markdown-word"/>
          <w:rFonts w:eastAsiaTheme="majorEastAsia"/>
          <w:b/>
          <w:sz w:val="28"/>
          <w:szCs w:val="28"/>
        </w:rPr>
      </w:pPr>
      <w:r w:rsidRPr="002057FB">
        <w:rPr>
          <w:rStyle w:val="markdown-word"/>
          <w:rFonts w:eastAsiaTheme="majorEastAsia"/>
          <w:b/>
          <w:sz w:val="28"/>
          <w:szCs w:val="28"/>
        </w:rPr>
        <w:t>«Предложения</w:t>
      </w:r>
      <w:r w:rsidR="008E1040">
        <w:rPr>
          <w:rStyle w:val="markdown-word"/>
          <w:rFonts w:eastAsiaTheme="majorEastAsia"/>
          <w:b/>
          <w:sz w:val="28"/>
          <w:szCs w:val="28"/>
        </w:rPr>
        <w:t>, рассказ</w:t>
      </w:r>
      <w:r w:rsidRPr="002057FB">
        <w:rPr>
          <w:rStyle w:val="markdown-word"/>
          <w:rFonts w:eastAsiaTheme="majorEastAsia"/>
          <w:b/>
          <w:sz w:val="28"/>
          <w:szCs w:val="28"/>
        </w:rPr>
        <w:t>»</w:t>
      </w:r>
    </w:p>
    <w:p w:rsidR="002057FB" w:rsidRDefault="002057FB" w:rsidP="002057FB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2057FB">
        <w:rPr>
          <w:rStyle w:val="a3"/>
          <w:spacing w:val="2"/>
          <w:sz w:val="28"/>
          <w:szCs w:val="28"/>
          <w:shd w:val="clear" w:color="auto" w:fill="FFFFFF"/>
        </w:rPr>
        <w:t>Цель:</w:t>
      </w:r>
      <w:r w:rsidRPr="002057FB">
        <w:rPr>
          <w:spacing w:val="2"/>
          <w:sz w:val="28"/>
          <w:szCs w:val="28"/>
          <w:shd w:val="clear" w:color="auto" w:fill="FFFFFF"/>
        </w:rPr>
        <w:t> сформировать навыки построения грамматически правильных фраз, расширить словарный запас</w:t>
      </w:r>
      <w:r w:rsidR="008E1040">
        <w:rPr>
          <w:spacing w:val="2"/>
          <w:sz w:val="28"/>
          <w:szCs w:val="28"/>
          <w:shd w:val="clear" w:color="auto" w:fill="FFFFFF"/>
        </w:rPr>
        <w:t>, развить связную речь.</w:t>
      </w:r>
    </w:p>
    <w:p w:rsidR="008E1040" w:rsidRDefault="008E1040" w:rsidP="008E104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spacing w:val="2"/>
          <w:sz w:val="28"/>
          <w:szCs w:val="28"/>
          <w:shd w:val="clear" w:color="auto" w:fill="FFFFFF"/>
        </w:rPr>
      </w:pPr>
      <w:r w:rsidRPr="008E1040">
        <w:rPr>
          <w:rStyle w:val="a3"/>
          <w:spacing w:val="2"/>
          <w:sz w:val="28"/>
          <w:szCs w:val="28"/>
          <w:shd w:val="clear" w:color="auto" w:fill="FFFFFF"/>
        </w:rPr>
        <w:t>Виды заданий:</w:t>
      </w:r>
    </w:p>
    <w:p w:rsidR="008E1040" w:rsidRPr="008E1040" w:rsidRDefault="008E1040" w:rsidP="008E1040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714" w:hanging="357"/>
        <w:rPr>
          <w:spacing w:val="2"/>
          <w:sz w:val="28"/>
          <w:szCs w:val="28"/>
        </w:rPr>
      </w:pPr>
      <w:r w:rsidRPr="008E1040">
        <w:rPr>
          <w:spacing w:val="2"/>
          <w:sz w:val="28"/>
          <w:szCs w:val="28"/>
        </w:rPr>
        <w:t>Составление предложений по картинке.</w:t>
      </w:r>
    </w:p>
    <w:p w:rsidR="008E1040" w:rsidRPr="008E1040" w:rsidRDefault="008E1040" w:rsidP="008E1040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pacing w:val="2"/>
          <w:sz w:val="28"/>
          <w:szCs w:val="28"/>
          <w:shd w:val="clear" w:color="auto" w:fill="FFFFFF"/>
        </w:rPr>
      </w:pPr>
      <w:r w:rsidRPr="008E1040">
        <w:rPr>
          <w:spacing w:val="2"/>
          <w:sz w:val="28"/>
          <w:szCs w:val="28"/>
          <w:shd w:val="clear" w:color="auto" w:fill="FFFFFF"/>
        </w:rPr>
        <w:t xml:space="preserve">Распространение предложений: Чашка на полке </w:t>
      </w:r>
      <w:r w:rsidRPr="008E1040">
        <w:rPr>
          <w:spacing w:val="2"/>
          <w:sz w:val="28"/>
          <w:szCs w:val="28"/>
          <w:shd w:val="clear" w:color="auto" w:fill="FFFFFF"/>
        </w:rPr>
        <w:sym w:font="Symbol" w:char="F0AE"/>
      </w:r>
      <w:r w:rsidRPr="008E1040">
        <w:rPr>
          <w:spacing w:val="2"/>
          <w:sz w:val="28"/>
          <w:szCs w:val="28"/>
          <w:shd w:val="clear" w:color="auto" w:fill="FFFFFF"/>
        </w:rPr>
        <w:t xml:space="preserve"> Красивая, фарф</w:t>
      </w:r>
      <w:r w:rsidRPr="008E1040">
        <w:rPr>
          <w:spacing w:val="2"/>
          <w:sz w:val="28"/>
          <w:szCs w:val="28"/>
          <w:shd w:val="clear" w:color="auto" w:fill="FFFFFF"/>
        </w:rPr>
        <w:t>о</w:t>
      </w:r>
      <w:r w:rsidRPr="008E1040">
        <w:rPr>
          <w:spacing w:val="2"/>
          <w:sz w:val="28"/>
          <w:szCs w:val="28"/>
          <w:shd w:val="clear" w:color="auto" w:fill="FFFFFF"/>
        </w:rPr>
        <w:t>ровая чашка стояла на полке.</w:t>
      </w:r>
    </w:p>
    <w:p w:rsidR="008E1040" w:rsidRPr="008E1040" w:rsidRDefault="008E1040" w:rsidP="008E1040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714" w:hanging="357"/>
        <w:rPr>
          <w:spacing w:val="2"/>
          <w:sz w:val="28"/>
          <w:szCs w:val="28"/>
        </w:rPr>
      </w:pPr>
      <w:r w:rsidRPr="008E1040">
        <w:rPr>
          <w:spacing w:val="2"/>
          <w:sz w:val="28"/>
          <w:szCs w:val="28"/>
        </w:rPr>
        <w:t>Составление рассказа из 3–4 предложений по серии картинок.</w:t>
      </w:r>
    </w:p>
    <w:p w:rsidR="002057FB" w:rsidRDefault="008E1040" w:rsidP="008E1040">
      <w:pPr>
        <w:pStyle w:val="a4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714" w:hanging="357"/>
        <w:rPr>
          <w:spacing w:val="2"/>
          <w:sz w:val="28"/>
          <w:szCs w:val="28"/>
        </w:rPr>
      </w:pPr>
      <w:r w:rsidRPr="008E1040">
        <w:rPr>
          <w:spacing w:val="2"/>
          <w:sz w:val="28"/>
          <w:szCs w:val="28"/>
        </w:rPr>
        <w:t>Придумывание продолжения истории</w:t>
      </w:r>
      <w:r w:rsidR="00743EA5">
        <w:rPr>
          <w:spacing w:val="2"/>
          <w:sz w:val="28"/>
          <w:szCs w:val="28"/>
        </w:rPr>
        <w:t>, рассказа</w:t>
      </w:r>
      <w:r w:rsidRPr="008E1040">
        <w:rPr>
          <w:spacing w:val="2"/>
          <w:sz w:val="28"/>
          <w:szCs w:val="28"/>
        </w:rPr>
        <w:t>.</w:t>
      </w:r>
    </w:p>
    <w:p w:rsidR="008E1040" w:rsidRPr="008E1040" w:rsidRDefault="008E1040" w:rsidP="008E1040">
      <w:pPr>
        <w:pStyle w:val="a4"/>
        <w:shd w:val="clear" w:color="auto" w:fill="FFFFFF"/>
        <w:spacing w:before="0" w:beforeAutospacing="0" w:after="0" w:afterAutospacing="0"/>
        <w:ind w:left="714"/>
        <w:rPr>
          <w:spacing w:val="2"/>
          <w:sz w:val="28"/>
          <w:szCs w:val="28"/>
        </w:rPr>
      </w:pPr>
    </w:p>
    <w:p w:rsidR="0039765B" w:rsidRPr="00DE60AD" w:rsidRDefault="00DE60AD" w:rsidP="00DE60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60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Мультимедийные игры не заменяют классическую логопедическую р</w:t>
      </w:r>
      <w:r w:rsidRPr="00DE60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DE60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боту, но служат мощным дополнением к ней. 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Грамотное внедрение цифр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вых инструментов в сочетании с классическими методами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даёт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 вза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модополняемости 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и помогает детям с речевыми нарушениями быстрее пр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одолевать тру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DE60AD">
        <w:rPr>
          <w:rFonts w:ascii="Times New Roman" w:hAnsi="Times New Roman" w:cs="Times New Roman"/>
          <w:sz w:val="28"/>
          <w:szCs w:val="28"/>
          <w:shd w:val="clear" w:color="auto" w:fill="FFFFFF"/>
        </w:rPr>
        <w:t>ности.</w:t>
      </w:r>
    </w:p>
    <w:sectPr w:rsidR="0039765B" w:rsidRPr="00DE60AD" w:rsidSect="00397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5F8A"/>
    <w:multiLevelType w:val="multilevel"/>
    <w:tmpl w:val="F96A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A42BA"/>
    <w:multiLevelType w:val="multilevel"/>
    <w:tmpl w:val="446A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DB1B94"/>
    <w:multiLevelType w:val="hybridMultilevel"/>
    <w:tmpl w:val="4C4C6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327CC"/>
    <w:multiLevelType w:val="hybridMultilevel"/>
    <w:tmpl w:val="EA264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20660"/>
    <w:multiLevelType w:val="multilevel"/>
    <w:tmpl w:val="9658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2E00BE"/>
    <w:multiLevelType w:val="multilevel"/>
    <w:tmpl w:val="656A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AF75E6"/>
    <w:multiLevelType w:val="multilevel"/>
    <w:tmpl w:val="AA26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61121"/>
    <w:multiLevelType w:val="multilevel"/>
    <w:tmpl w:val="A604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7342B3"/>
    <w:multiLevelType w:val="hybridMultilevel"/>
    <w:tmpl w:val="20301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569CF"/>
    <w:multiLevelType w:val="multilevel"/>
    <w:tmpl w:val="D452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EB74FE"/>
    <w:multiLevelType w:val="multilevel"/>
    <w:tmpl w:val="12582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5D4449"/>
    <w:multiLevelType w:val="multilevel"/>
    <w:tmpl w:val="CA28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A44815"/>
    <w:multiLevelType w:val="multilevel"/>
    <w:tmpl w:val="06729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6A374D"/>
    <w:multiLevelType w:val="multilevel"/>
    <w:tmpl w:val="78A8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AD6C00"/>
    <w:multiLevelType w:val="multilevel"/>
    <w:tmpl w:val="04C6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244736"/>
    <w:multiLevelType w:val="hybridMultilevel"/>
    <w:tmpl w:val="67964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D54956"/>
    <w:multiLevelType w:val="multilevel"/>
    <w:tmpl w:val="6BCCE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FA552B"/>
    <w:multiLevelType w:val="multilevel"/>
    <w:tmpl w:val="4706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24163C"/>
    <w:multiLevelType w:val="multilevel"/>
    <w:tmpl w:val="808A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E6174F"/>
    <w:multiLevelType w:val="multilevel"/>
    <w:tmpl w:val="C6706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D66813"/>
    <w:multiLevelType w:val="hybridMultilevel"/>
    <w:tmpl w:val="BCF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2D5AF5"/>
    <w:multiLevelType w:val="multilevel"/>
    <w:tmpl w:val="6172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346405"/>
    <w:multiLevelType w:val="hybridMultilevel"/>
    <w:tmpl w:val="E2D6BB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3A582D"/>
    <w:multiLevelType w:val="hybridMultilevel"/>
    <w:tmpl w:val="15328334"/>
    <w:lvl w:ilvl="0" w:tplc="88906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502403"/>
    <w:multiLevelType w:val="multilevel"/>
    <w:tmpl w:val="684E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5B580B"/>
    <w:multiLevelType w:val="multilevel"/>
    <w:tmpl w:val="FB96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D140B8"/>
    <w:multiLevelType w:val="hybridMultilevel"/>
    <w:tmpl w:val="3CF27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8B0DF1"/>
    <w:multiLevelType w:val="multilevel"/>
    <w:tmpl w:val="27A8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2C06294"/>
    <w:multiLevelType w:val="multilevel"/>
    <w:tmpl w:val="404C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054C42"/>
    <w:multiLevelType w:val="multilevel"/>
    <w:tmpl w:val="AE7E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3187B"/>
    <w:multiLevelType w:val="multilevel"/>
    <w:tmpl w:val="A678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7F1294"/>
    <w:multiLevelType w:val="hybridMultilevel"/>
    <w:tmpl w:val="BD923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BA7320"/>
    <w:multiLevelType w:val="multilevel"/>
    <w:tmpl w:val="B708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940B16"/>
    <w:multiLevelType w:val="hybridMultilevel"/>
    <w:tmpl w:val="00842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35622B"/>
    <w:multiLevelType w:val="hybridMultilevel"/>
    <w:tmpl w:val="BD3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1E1A4C"/>
    <w:multiLevelType w:val="multilevel"/>
    <w:tmpl w:val="315A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14643A"/>
    <w:multiLevelType w:val="multilevel"/>
    <w:tmpl w:val="9080F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9E06234"/>
    <w:multiLevelType w:val="multilevel"/>
    <w:tmpl w:val="81D67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7"/>
  </w:num>
  <w:num w:numId="3">
    <w:abstractNumId w:val="10"/>
  </w:num>
  <w:num w:numId="4">
    <w:abstractNumId w:val="19"/>
  </w:num>
  <w:num w:numId="5">
    <w:abstractNumId w:val="14"/>
  </w:num>
  <w:num w:numId="6">
    <w:abstractNumId w:val="16"/>
  </w:num>
  <w:num w:numId="7">
    <w:abstractNumId w:val="22"/>
  </w:num>
  <w:num w:numId="8">
    <w:abstractNumId w:val="11"/>
  </w:num>
  <w:num w:numId="9">
    <w:abstractNumId w:val="5"/>
  </w:num>
  <w:num w:numId="10">
    <w:abstractNumId w:val="28"/>
  </w:num>
  <w:num w:numId="11">
    <w:abstractNumId w:val="18"/>
  </w:num>
  <w:num w:numId="12">
    <w:abstractNumId w:val="27"/>
  </w:num>
  <w:num w:numId="13">
    <w:abstractNumId w:val="12"/>
  </w:num>
  <w:num w:numId="14">
    <w:abstractNumId w:val="30"/>
  </w:num>
  <w:num w:numId="15">
    <w:abstractNumId w:val="6"/>
  </w:num>
  <w:num w:numId="16">
    <w:abstractNumId w:val="23"/>
  </w:num>
  <w:num w:numId="17">
    <w:abstractNumId w:val="13"/>
  </w:num>
  <w:num w:numId="18">
    <w:abstractNumId w:val="17"/>
  </w:num>
  <w:num w:numId="19">
    <w:abstractNumId w:val="0"/>
  </w:num>
  <w:num w:numId="20">
    <w:abstractNumId w:val="24"/>
  </w:num>
  <w:num w:numId="21">
    <w:abstractNumId w:val="1"/>
  </w:num>
  <w:num w:numId="22">
    <w:abstractNumId w:val="26"/>
  </w:num>
  <w:num w:numId="23">
    <w:abstractNumId w:val="8"/>
  </w:num>
  <w:num w:numId="24">
    <w:abstractNumId w:val="9"/>
  </w:num>
  <w:num w:numId="25">
    <w:abstractNumId w:val="3"/>
  </w:num>
  <w:num w:numId="26">
    <w:abstractNumId w:val="21"/>
  </w:num>
  <w:num w:numId="27">
    <w:abstractNumId w:val="33"/>
  </w:num>
  <w:num w:numId="28">
    <w:abstractNumId w:val="35"/>
  </w:num>
  <w:num w:numId="29">
    <w:abstractNumId w:val="31"/>
  </w:num>
  <w:num w:numId="30">
    <w:abstractNumId w:val="2"/>
  </w:num>
  <w:num w:numId="31">
    <w:abstractNumId w:val="7"/>
  </w:num>
  <w:num w:numId="32">
    <w:abstractNumId w:val="15"/>
  </w:num>
  <w:num w:numId="33">
    <w:abstractNumId w:val="36"/>
  </w:num>
  <w:num w:numId="34">
    <w:abstractNumId w:val="20"/>
  </w:num>
  <w:num w:numId="35">
    <w:abstractNumId w:val="4"/>
  </w:num>
  <w:num w:numId="36">
    <w:abstractNumId w:val="32"/>
  </w:num>
  <w:num w:numId="37">
    <w:abstractNumId w:val="29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62998"/>
    <w:rsid w:val="002057FB"/>
    <w:rsid w:val="0039765B"/>
    <w:rsid w:val="00743EA5"/>
    <w:rsid w:val="008E1040"/>
    <w:rsid w:val="009E35C7"/>
    <w:rsid w:val="00B93904"/>
    <w:rsid w:val="00C62998"/>
    <w:rsid w:val="00D42B35"/>
    <w:rsid w:val="00DE6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5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39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629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9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629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629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C62998"/>
    <w:rPr>
      <w:b/>
      <w:bCs/>
    </w:rPr>
  </w:style>
  <w:style w:type="paragraph" w:styleId="a4">
    <w:name w:val="Normal (Web)"/>
    <w:basedOn w:val="a"/>
    <w:uiPriority w:val="99"/>
    <w:unhideWhenUsed/>
    <w:rsid w:val="00C62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6299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B939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rkdown-word">
    <w:name w:val="markdown-word"/>
    <w:basedOn w:val="a0"/>
    <w:rsid w:val="00B939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2026-04-08T15:07:00Z</dcterms:created>
  <dcterms:modified xsi:type="dcterms:W3CDTF">2026-04-08T16:27:00Z</dcterms:modified>
</cp:coreProperties>
</file>