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1F232">
      <w:pPr>
        <w:shd w:val="clear" w:color="auto" w:fill="FFFFFF"/>
        <w:spacing w:after="225"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Брыжак Юлия Владимировна</w:t>
      </w:r>
    </w:p>
    <w:p w14:paraId="1703D0E5">
      <w:pPr>
        <w:shd w:val="clear" w:color="auto" w:fill="FFFFFF"/>
        <w:spacing w:after="225"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Государственное бюджетное общеобразовательное учреждение «Успенская школа Амвросиевского муниципального округа» Донецкой Народной Республики</w:t>
      </w:r>
    </w:p>
    <w:p w14:paraId="58C4ECA1">
      <w:pPr>
        <w:shd w:val="clear" w:color="auto" w:fill="FFFFFF"/>
        <w:spacing w:after="225"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Педагог-психолог</w:t>
      </w:r>
    </w:p>
    <w:p w14:paraId="2F0AE9FE">
      <w:pPr>
        <w:shd w:val="clear" w:color="auto" w:fill="FFFFFF"/>
        <w:spacing w:after="225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B0EA02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43677D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1E9B40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5516873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3FB6092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CB282F8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01E4D13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8EC9C74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5DC353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EE0705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94EAFCF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FC4DA0E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324FD1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35A11DA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6B5B3F8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0CCCE65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C09735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4BCEC31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02E10F0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0347E8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2500743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90D02D">
      <w:pPr>
        <w:pStyle w:val="11"/>
        <w:shd w:val="clear" w:color="auto" w:fill="FFFFFF"/>
        <w:spacing w:before="0" w:beforeAutospacing="0" w:after="0" w:afterAutospacing="0" w:line="24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en-US"/>
        </w:rPr>
        <w:t>Практическое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занятие с элементами тренинга </w:t>
      </w:r>
    </w:p>
    <w:p w14:paraId="2DD472C0">
      <w:pPr>
        <w:pStyle w:val="11"/>
        <w:shd w:val="clear" w:color="auto" w:fill="FFFFFF"/>
        <w:spacing w:before="0" w:beforeAutospacing="0" w:after="0" w:afterAutospacing="0" w:line="24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  <w:t>по профилактике саморазрушающего поведения обучающихся</w:t>
      </w:r>
    </w:p>
    <w:p w14:paraId="7525DA3C">
      <w:pPr>
        <w:pStyle w:val="11"/>
        <w:shd w:val="clear" w:color="auto" w:fill="FFFFFF"/>
        <w:spacing w:before="0" w:beforeAutospacing="0" w:after="0" w:afterAutospacing="0" w:line="24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«В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en-US"/>
        </w:rPr>
        <w:t>сё в твоих руках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  <w:t>»</w:t>
      </w:r>
    </w:p>
    <w:p w14:paraId="255DF0B1">
      <w:pPr>
        <w:pStyle w:val="11"/>
        <w:shd w:val="clear" w:color="auto" w:fill="FFFFFF"/>
        <w:spacing w:before="0" w:beforeAutospacing="0" w:after="0" w:afterAutospacing="0" w:line="240" w:lineRule="auto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eastAsia="en-US"/>
        </w:rPr>
      </w:pPr>
    </w:p>
    <w:p w14:paraId="60224BC6">
      <w:pPr>
        <w:shd w:val="clear" w:color="auto" w:fill="FFFFFF"/>
        <w:spacing w:after="225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Подростки наиболее чувствительны к социальным и психологическим стрессам. Именно в этом возрасте наблюдается резкий рост числа суицидов, а также проблем, связанных со злоупотреблением психоактивными веществами, другими саморазрушающими действиями подростков. В связи с этим, вопросы раннего выявления и адекватной профилактики аутодеструктивного поведения в подростковой среде приобретают первоочередное значение.</w:t>
      </w:r>
    </w:p>
    <w:p w14:paraId="2F702D99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>Цель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: профилактика саморазрушающего поведения. </w:t>
      </w:r>
    </w:p>
    <w:p w14:paraId="22E78CB1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>Задачи: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коррекция самопринятия  детей; организация условий, способствующих осознанию своего жизненного предназначения;  расширение репертуара конструктивных способов совладающего поведения подростков в сложных жизненных ситуациях.</w:t>
      </w:r>
    </w:p>
    <w:p w14:paraId="701B7D83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проведения мероприятия:</w:t>
      </w:r>
    </w:p>
    <w:p w14:paraId="15613A68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Просмотр презентации «Всё, что в жизни есть у меня!»</w:t>
      </w:r>
    </w:p>
    <w:p w14:paraId="17F1DA39">
      <w:pPr>
        <w:pStyle w:val="12"/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Вступительное слово 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педагога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>-психолога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ADB0962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Здравствуйте, ребята, вашему вн</w:t>
      </w:r>
      <w:bookmarkStart w:id="0" w:name="_GoBack"/>
      <w:bookmarkEnd w:id="0"/>
      <w:r>
        <w:rPr>
          <w:rFonts w:ascii="Times New Roman" w:hAnsi="Times New Roman" w:cs="Times New Roman"/>
          <w:iCs/>
          <w:sz w:val="28"/>
          <w:szCs w:val="28"/>
        </w:rPr>
        <w:t xml:space="preserve">иманию была представлена презентация </w:t>
      </w:r>
      <w:r>
        <w:rPr>
          <w:rFonts w:ascii="Times New Roman" w:hAnsi="Times New Roman" w:cs="Times New Roman"/>
          <w:sz w:val="28"/>
          <w:szCs w:val="28"/>
        </w:rPr>
        <w:t>«Всё, что в жизни есть у меня!», скажите, о чём она?</w:t>
      </w:r>
    </w:p>
    <w:p w14:paraId="7FC4FD94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(Обсуждение)</w:t>
      </w:r>
    </w:p>
    <w:p w14:paraId="2B97388B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презентации представлены моменты счастливой жизни, наполненной моментами радости от общения с семьёй, друзьями, занятием спортом.</w:t>
      </w:r>
    </w:p>
    <w:p w14:paraId="0FAB8483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в руках клубочек, сейчас я передаю ниточку первому обучающемуся, а затем вы по цепочке передаёте её следующему ученику.</w:t>
      </w:r>
    </w:p>
    <w:p w14:paraId="73CD4EE1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 чем можно сравнить эту нить?</w:t>
      </w:r>
    </w:p>
    <w:p w14:paraId="7963782F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(Обсуждение)</w:t>
      </w:r>
    </w:p>
    <w:p w14:paraId="45D8EE98">
      <w:pPr>
        <w:pStyle w:val="1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Нить ассоциируется у нас с жизненным путём, дорогой. В нашей жизни, как и на ниточке, могут образовываться узелки. Узелки – это проблемы, возникающие в течение всей нашей жизни. </w:t>
      </w:r>
    </w:p>
    <w:p w14:paraId="6D856988">
      <w:pPr>
        <w:pStyle w:val="1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каждого из нас есть выбор, как развязать этот узелок, решить свою проблему. </w:t>
      </w:r>
    </w:p>
    <w:p w14:paraId="566A639A">
      <w:pPr>
        <w:pStyle w:val="1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Кто-то из нас  обратится за помощью к близким  и родным людям, которые поддержат их в трудную минуту, а кто-то будет искать утешение в употреблении алкоголя и наркотиков.</w:t>
      </w:r>
    </w:p>
    <w:p w14:paraId="1BC6B6F4">
      <w:pPr>
        <w:pStyle w:val="1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D3709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есть, я есть, он есть,</w:t>
      </w:r>
    </w:p>
    <w:p w14:paraId="23DEFAD2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жизнь у каждого своя. </w:t>
      </w:r>
    </w:p>
    <w:p w14:paraId="6E784768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ей цена – достоинство и честь, </w:t>
      </w:r>
    </w:p>
    <w:p w14:paraId="5EEFC572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возраст переходных лет, </w:t>
      </w:r>
    </w:p>
    <w:p w14:paraId="398A1061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бы сложной не была она.</w:t>
      </w:r>
    </w:p>
    <w:p w14:paraId="7BE1492A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многих начинается рассвет,</w:t>
      </w:r>
    </w:p>
    <w:p w14:paraId="35AFB8A4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кто-то погружается во тьму.</w:t>
      </w:r>
    </w:p>
    <w:p w14:paraId="64011E74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есть, я есть, он есть,</w:t>
      </w:r>
    </w:p>
    <w:p w14:paraId="44D54162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вместе мы сумеем зло пресечь</w:t>
      </w:r>
    </w:p>
    <w:p w14:paraId="3F8B2012">
      <w:pPr>
        <w:pStyle w:val="1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сохранить достоинство, чтоб жить.</w:t>
      </w:r>
    </w:p>
    <w:p w14:paraId="5B57EFDC">
      <w:pPr>
        <w:pStyle w:val="12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очень много говорят о психоактивных веществах и последствиях их употребления. Эта беда стала всемирной и найти пути её решения достаточно сложно.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Предлагаю вам немного поразмыслить над этой темой и поучаствовать в следующих упражнениях.</w:t>
      </w:r>
    </w:p>
    <w:p w14:paraId="736521F7">
      <w:pPr>
        <w:pStyle w:val="6"/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Прием «Афоризм»</w:t>
      </w:r>
    </w:p>
    <w:p w14:paraId="777DCE85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Сенека говорил: «Короткую жизнь мы не получаем, а делаем ее такою; не бедны мы жизнью, а пользуемся ею расточительно. Жизнь длинна, если ею умело пользоваться».</w:t>
      </w:r>
    </w:p>
    <w:p w14:paraId="20077248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Как вы думаете, ребята, что хотел нам сказать римский философ?</w:t>
      </w:r>
    </w:p>
    <w:p w14:paraId="48A1A6F9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Перечислите факторы, которые делают нашу жизнь короче.</w:t>
      </w:r>
    </w:p>
    <w:p w14:paraId="35ADB30B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Как вы думаете, какие компоненты формируют здоровье? Перечислите их.</w:t>
      </w:r>
    </w:p>
    <w:p w14:paraId="7E2937A8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 теперь давайте сравним то определение, которое получилось у нас, с тем, что дает ВОЗ: «Здоровье - это не только отсутствие болезни и немощи, а состояние полного физического, психического и социального благополучия».</w:t>
      </w:r>
    </w:p>
    <w:p w14:paraId="4322DDF0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Если с физическим благополучием все понятно, то как вы понимаете слова «психическое и социальное благополучие».</w:t>
      </w:r>
    </w:p>
    <w:p w14:paraId="757CB931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Как вы думаете, что мешает человеку чувствовать себя здоровым?</w:t>
      </w:r>
    </w:p>
    <w:p w14:paraId="5C6EE419">
      <w:pPr>
        <w:pStyle w:val="5"/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1.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en-US"/>
        </w:rPr>
        <w:t>Прием «Ролевая игра».</w:t>
      </w:r>
    </w:p>
    <w:p w14:paraId="6E37289B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Итак, мы с вами перечислили вредные привычки, влияющие на здоровье человека. Давайте с вами проведем небольшую ролевую игру, темой которой будет «Можем ли мы сказать НЕТ!»</w:t>
      </w:r>
    </w:p>
    <w:p w14:paraId="669C6409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Рассмотрим несколько ситуаций и поразмышляем над ними, как бы мы поступили, а как правильно поступать.</w:t>
      </w:r>
    </w:p>
    <w:p w14:paraId="42D55467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Ситуация 1.</w:t>
      </w:r>
      <w:r>
        <w:rPr>
          <w:rFonts w:hint="default" w:ascii="Times New Roman" w:hAnsi="Times New Roman" w:cs="Times New Roman"/>
          <w:sz w:val="28"/>
          <w:szCs w:val="28"/>
        </w:rPr>
        <w:t> Друг протягивает тебе вечером банку энергетика и говорит: «Попробуй! Чего ты боишься? Мамки своей? Так она ничего не узнает! Так и будешь слабаком ходить, ни разу энергетик не пробовал! Фу, ты лох! Тебе что, слабо?»</w:t>
      </w:r>
    </w:p>
    <w:p w14:paraId="0F6297C2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Ситуация 2.</w:t>
      </w:r>
      <w:r>
        <w:rPr>
          <w:rFonts w:hint="default" w:ascii="Times New Roman" w:hAnsi="Times New Roman" w:cs="Times New Roman"/>
          <w:sz w:val="28"/>
          <w:szCs w:val="28"/>
        </w:rPr>
        <w:t> В компании многие курят айкосы и утверждают, что от них нет никакого вреда. Вы согласитесь курить с ними или будете доказывать, что они все-таки вредны? Какие аргументы приведете?</w:t>
      </w:r>
    </w:p>
    <w:p w14:paraId="789D1DE1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Ситуация 3.</w:t>
      </w:r>
      <w:r>
        <w:rPr>
          <w:rFonts w:hint="default" w:ascii="Times New Roman" w:hAnsi="Times New Roman" w:cs="Times New Roman"/>
          <w:sz w:val="28"/>
          <w:szCs w:val="28"/>
        </w:rPr>
        <w:t> Друг предлагает пойти найти закладку и попробовать купленный препарат бесплатно, просто ради интереса: «Да чего ты! От одного раза точно ничего не будет! И это же не тяжелое, привыкания нет, просто кайфанем, расслабимся». Ваш ответ на такое предложение.</w:t>
      </w:r>
    </w:p>
    <w:p w14:paraId="5D25E8F0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Ситуация 4</w:t>
      </w:r>
      <w:r>
        <w:rPr>
          <w:rFonts w:hint="default" w:ascii="Times New Roman" w:hAnsi="Times New Roman" w:cs="Times New Roman"/>
          <w:sz w:val="28"/>
          <w:szCs w:val="28"/>
        </w:rPr>
        <w:t>. Друзья пишут в общем чате: «Го играть! мы сегодня планируем резаться всю ночь. Ты с нами?». Ваш ответ товарищам, вы знаете, что завтра у вас выходной. А измените ли вы свое решение, если на следующий день рано вставать?</w:t>
      </w:r>
    </w:p>
    <w:p w14:paraId="2E9FC7F6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Всегда ли вы способны сказать: «Нет!». Какие факторы мешают вам отказать, чего вы боитесь?</w:t>
      </w:r>
    </w:p>
    <w:p w14:paraId="1B0B552D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 теперь немного разберемся с психическим здоровьем и его составляющим.</w:t>
      </w:r>
    </w:p>
    <w:p w14:paraId="42181A15">
      <w:pPr>
        <w:pStyle w:val="5"/>
        <w:spacing w:line="240" w:lineRule="auto"/>
        <w:ind w:left="300" w:right="30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eastAsia="en-US"/>
        </w:rPr>
        <w:t>2.Упражнение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 xml:space="preserve"> «Пустое место», направленное на создание доброжелательной рабочей атмосферы, развитие умения понимать друг друга, обращая внимание на невербальные средства общения.</w:t>
      </w:r>
    </w:p>
    <w:p w14:paraId="50496EA1">
      <w:pPr>
        <w:pStyle w:val="5"/>
        <w:spacing w:line="240" w:lineRule="auto"/>
        <w:ind w:left="300" w:right="300" w:firstLine="408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Половина участников сидит на стульях, другие стоят за ними, но перед одним остается пус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тое место. Задача участника без пары — перема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нить кого-нибудь на пустое место без слов и жестов, только взглядом. Принявший приглаше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ние занять пустое место перебегает на него. Ос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тавшийся без пары становится ведущим и перема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softHyphen/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нивает на освободившееся место любого другого участника.</w:t>
      </w:r>
    </w:p>
    <w:p w14:paraId="12E05507">
      <w:pPr>
        <w:pStyle w:val="5"/>
        <w:spacing w:line="240" w:lineRule="auto"/>
        <w:ind w:left="300" w:right="300" w:firstLine="408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Обсуждение: трудно ли было передать приглашение взглядом, трудно ли было понять, что приглашают?  Можно попросить кого-нибудь из ребят продемонстрировать, как они приглашали взглядом партнера.</w:t>
      </w:r>
    </w:p>
    <w:p w14:paraId="16174F5B">
      <w:pPr>
        <w:pStyle w:val="6"/>
        <w:spacing w:line="240" w:lineRule="auto"/>
        <w:ind w:left="360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  <w:t>3.Игра «Мяч»,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направленная на поиск позитивного решения трудной жизненной ситуации.</w:t>
      </w:r>
    </w:p>
    <w:p w14:paraId="47D5D26A">
      <w:pPr>
        <w:pStyle w:val="6"/>
        <w:spacing w:line="240" w:lineRule="auto"/>
        <w:ind w:left="360" w:firstLine="348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>Ведущий бросает мяч и формулирует ситуацию, а участник отвечает позитивно. Если группа не соглашается, то он снова отвечает, и так до тех пор, пока не найдет позитивный способ разрешения проблемы.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Примеры ситуаций:</w:t>
      </w:r>
    </w:p>
    <w:p w14:paraId="12C02A60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получил двойку;</w:t>
      </w:r>
    </w:p>
    <w:p w14:paraId="256D4C99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поскользнулся и упал в людном месте;</w:t>
      </w:r>
    </w:p>
    <w:p w14:paraId="315C8999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хочет на дискотеку, а надо сидеть с младшим братом (сестрой);</w:t>
      </w:r>
    </w:p>
    <w:p w14:paraId="1286364F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конфликтует с учителем;</w:t>
      </w:r>
    </w:p>
    <w:p w14:paraId="665F71CF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дали кличку;</w:t>
      </w:r>
    </w:p>
    <w:p w14:paraId="3F27ED93">
      <w:pPr>
        <w:pStyle w:val="5"/>
        <w:numPr>
          <w:ilvl w:val="1"/>
          <w:numId w:val="1"/>
        </w:numPr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потеря большой суммы денег (или дорогой вещи) и т.д.</w:t>
      </w:r>
    </w:p>
    <w:p w14:paraId="40D3C837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  <w:lang w:eastAsia="en-US"/>
        </w:rPr>
        <w:t xml:space="preserve">4.Беседа «О причинах самоубийства» </w:t>
      </w:r>
    </w:p>
    <w:p w14:paraId="75DB2BAB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Вопросы для беседы:</w:t>
      </w:r>
    </w:p>
    <w:p w14:paraId="4F8FF6B0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Почему и ради чего человек лишает себя жизни? (Желая облегчить страдание, назло близким, чтобы пожалели о своих поступках, из-за страха перед будущим, чтобы не быть обузой, трудно жить, устал сопротивляться …)</w:t>
      </w:r>
    </w:p>
    <w:p w14:paraId="5F2ADBDD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Какими могут быть причины ухода из жизни?</w:t>
      </w:r>
    </w:p>
    <w:p w14:paraId="2B657249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Какие люди делают попытки покончить с собой? (Творческие, слабые, наркоманы, одинокие, больные.)</w:t>
      </w:r>
    </w:p>
    <w:p w14:paraId="530184B9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Лишая себя жизни, человек проявляет силу или слабость? (Проводится голосование.)</w:t>
      </w:r>
    </w:p>
    <w:p w14:paraId="23AE18B5">
      <w:pPr>
        <w:pStyle w:val="5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Педагог должен подвести ребят к выводу, что человек проявляет слабость духа, поскольку не может найти в себе силы сопротивляться трудностям, не может обрести смысла жизни, и тем самым поступает эгоистично и т.д.</w:t>
      </w:r>
    </w:p>
    <w:p w14:paraId="22203556">
      <w:pPr>
        <w:pStyle w:val="5"/>
        <w:spacing w:before="100" w:beforeAutospacing="1" w:after="100" w:afterAutospacing="1" w:line="240" w:lineRule="auto"/>
        <w:ind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Педагог. Человек думает об уходе из жизни, когда не видит смысла в своем дальнейшем существовании, когда он не хочет быть, потому что быть — трудно. Жизнь требует мужества! Мы пришли к выводу, что альтернатива ухода из жизни — мужество бытия, мужество быть.</w:t>
      </w:r>
    </w:p>
    <w:p w14:paraId="1EBE4074">
      <w:pPr>
        <w:pStyle w:val="5"/>
        <w:spacing w:before="100" w:beforeAutospacing="1" w:after="100" w:afterAutospacing="1" w:line="240" w:lineRule="auto"/>
        <w:ind w:left="0"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>Делаем вывод: не бойтесь трудностей. У каждого человека всегда есть выбор: делать что-то легкое или то, что труднее. Главное, чтобы принятое решение вело вверх, а не тянуло вниз, чтобы после решения вы испытывали радость и удовлетворение от одержанной победы над слабостью и другими негативными качествами. Для этого нужно только осознание необходимости самосовершенствования и вера, что вы можете изменить себя.</w:t>
      </w:r>
    </w:p>
    <w:p w14:paraId="5CA15B9D">
      <w:pPr>
        <w:pStyle w:val="5"/>
        <w:spacing w:before="100" w:beforeAutospacing="1" w:after="100" w:afterAutospacing="1" w:line="240" w:lineRule="auto"/>
        <w:ind w:left="0" w:right="0"/>
        <w:jc w:val="both"/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eastAsia="en-US"/>
        </w:rPr>
        <w:t xml:space="preserve">Приведите подобные примеры из жизни или из художественных произведений, поговорки, пословицы. (Не было бы счастья, да несчастье помогло. Нет худа без добра. Что ни делается — все к лучшему.) </w:t>
      </w:r>
      <w:r>
        <w:rPr>
          <w:rFonts w:hint="default" w:ascii="Times New Roman" w:hAnsi="Times New Roman" w:cs="Times New Roman"/>
          <w:sz w:val="28"/>
          <w:szCs w:val="28"/>
        </w:rPr>
        <w:t>Все сложности разрешимы, главное — то, как человек к ним относится.</w:t>
      </w:r>
    </w:p>
    <w:p w14:paraId="6E2E2EF0">
      <w:pPr>
        <w:pStyle w:val="6"/>
        <w:spacing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eastAsia="en-US"/>
        </w:rPr>
        <w:t>Притча (заключение).</w:t>
      </w:r>
    </w:p>
    <w:p w14:paraId="74701089">
      <w:pPr>
        <w:shd w:val="clear" w:color="auto" w:fill="FFFFFF"/>
        <w:spacing w:before="100" w:beforeAutospacing="1" w:after="100" w:afterAutospacing="1"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одной далекой стране жил мудрец, на многие вопросы он знал ответы, и сотни людей приходили к нему за советом и помощью. В той же стране жил молодой человек, который, совсем недавно был еще ребенком и только начинал свой жизненный путь. Но он-то думал, что все уже знает, многое умеет, и чужих советов слушать ему не надо. Решил он провести мудреца – поймал бабочку, зажал её между ладонями и спросил мудреца: “Что у меня в руках – живое или неживое?” Если мудрец ответил бы "живое", он сильнее сдавил бы руки, бабочка бы умерла, и мудрец оказался бы не прав, а если мудрец ответил бы "неживое", молодой человек разжал бы руки, бабочка выпорхнула, а мудрец снова был бы не прав. Но когда молодой человек подошел к мудрецу и задал свой вопрос, старый человек внимательно посмотрел на него и сказал: “ВСЁ В ТВОИХ РУКАХ…”</w:t>
      </w:r>
    </w:p>
    <w:p w14:paraId="04B3D6F1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68C7CD2F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325A95E7">
      <w:pPr>
        <w:pStyle w:val="6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67123DC">
      <w:pPr>
        <w:spacing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</w:p>
    <w:sectPr>
      <w:pgSz w:w="11906" w:h="16838"/>
      <w:pgMar w:top="1134" w:right="1134" w:bottom="1134" w:left="1134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5B6F50"/>
    <w:multiLevelType w:val="multilevel"/>
    <w:tmpl w:val="505B6F5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oNotHyphenateCaps/>
  <w:displayHorizontalDrawingGridEvery w:val="1"/>
  <w:displayVerticalDrawingGridEvery w:val="1"/>
  <w:noPunctuationKerning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D9"/>
    <w:rsid w:val="00056209"/>
    <w:rsid w:val="00080557"/>
    <w:rsid w:val="000E30B0"/>
    <w:rsid w:val="000E5FB1"/>
    <w:rsid w:val="000E681C"/>
    <w:rsid w:val="001123EA"/>
    <w:rsid w:val="00182A95"/>
    <w:rsid w:val="001C580E"/>
    <w:rsid w:val="00250FED"/>
    <w:rsid w:val="00287E05"/>
    <w:rsid w:val="002E63A2"/>
    <w:rsid w:val="0030719F"/>
    <w:rsid w:val="00380E09"/>
    <w:rsid w:val="003907D7"/>
    <w:rsid w:val="003D75E3"/>
    <w:rsid w:val="00427B2F"/>
    <w:rsid w:val="0043425D"/>
    <w:rsid w:val="0044257B"/>
    <w:rsid w:val="0045659F"/>
    <w:rsid w:val="004D6E9D"/>
    <w:rsid w:val="00536F1F"/>
    <w:rsid w:val="00540E2A"/>
    <w:rsid w:val="006177A8"/>
    <w:rsid w:val="006C7823"/>
    <w:rsid w:val="006D1A69"/>
    <w:rsid w:val="007114EB"/>
    <w:rsid w:val="007A390E"/>
    <w:rsid w:val="007A50FA"/>
    <w:rsid w:val="007B2B1B"/>
    <w:rsid w:val="007E79E9"/>
    <w:rsid w:val="007F3AD8"/>
    <w:rsid w:val="00810CF0"/>
    <w:rsid w:val="00822041"/>
    <w:rsid w:val="00834F49"/>
    <w:rsid w:val="00864562"/>
    <w:rsid w:val="008C0EFF"/>
    <w:rsid w:val="008C2686"/>
    <w:rsid w:val="008D40D9"/>
    <w:rsid w:val="00916A0D"/>
    <w:rsid w:val="00942E58"/>
    <w:rsid w:val="0097165E"/>
    <w:rsid w:val="0097300B"/>
    <w:rsid w:val="009C08F7"/>
    <w:rsid w:val="009C6404"/>
    <w:rsid w:val="00A07462"/>
    <w:rsid w:val="00A17BF3"/>
    <w:rsid w:val="00A34B19"/>
    <w:rsid w:val="00A34E50"/>
    <w:rsid w:val="00A35965"/>
    <w:rsid w:val="00A36088"/>
    <w:rsid w:val="00A61C62"/>
    <w:rsid w:val="00B05D17"/>
    <w:rsid w:val="00B35778"/>
    <w:rsid w:val="00B47B03"/>
    <w:rsid w:val="00B91656"/>
    <w:rsid w:val="00B933EF"/>
    <w:rsid w:val="00BC2B91"/>
    <w:rsid w:val="00C63333"/>
    <w:rsid w:val="00C772E0"/>
    <w:rsid w:val="00CA7DA1"/>
    <w:rsid w:val="00CB7FDF"/>
    <w:rsid w:val="00D524C0"/>
    <w:rsid w:val="00D6107D"/>
    <w:rsid w:val="00D71FB7"/>
    <w:rsid w:val="00DA05B2"/>
    <w:rsid w:val="00DC0300"/>
    <w:rsid w:val="00DC5C10"/>
    <w:rsid w:val="00DD5A7A"/>
    <w:rsid w:val="00E00287"/>
    <w:rsid w:val="00E044D5"/>
    <w:rsid w:val="00E93890"/>
    <w:rsid w:val="00F2297B"/>
    <w:rsid w:val="00F30D9C"/>
    <w:rsid w:val="00F3724C"/>
    <w:rsid w:val="00FF7768"/>
    <w:rsid w:val="40A964B1"/>
    <w:rsid w:val="71B03D08"/>
    <w:rsid w:val="7216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color w:val="0000FF"/>
      <w:u w:val="single"/>
    </w:rPr>
  </w:style>
  <w:style w:type="paragraph" w:styleId="5">
    <w:name w:val="Normal (Web)"/>
    <w:basedOn w:val="1"/>
    <w:semiHidden/>
    <w:qFormat/>
    <w:uiPriority w:val="99"/>
    <w:pPr>
      <w:spacing w:before="150" w:after="150" w:line="240" w:lineRule="auto"/>
      <w:ind w:left="150" w:right="150"/>
    </w:pPr>
    <w:rPr>
      <w:rFonts w:ascii="Verdana" w:hAnsi="Verdana" w:eastAsia="Times New Roman" w:cs="Verdana"/>
      <w:color w:val="424242"/>
      <w:sz w:val="21"/>
      <w:szCs w:val="21"/>
      <w:lang w:eastAsia="ru-RU"/>
    </w:rPr>
  </w:style>
  <w:style w:type="paragraph" w:customStyle="1" w:styleId="6">
    <w:name w:val="c3"/>
    <w:basedOn w:val="1"/>
    <w:qFormat/>
    <w:uiPriority w:val="99"/>
    <w:pPr>
      <w:spacing w:before="90" w:after="9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c0"/>
    <w:basedOn w:val="2"/>
    <w:uiPriority w:val="99"/>
  </w:style>
  <w:style w:type="character" w:customStyle="1" w:styleId="8">
    <w:name w:val="c5"/>
    <w:basedOn w:val="2"/>
    <w:qFormat/>
    <w:uiPriority w:val="99"/>
  </w:style>
  <w:style w:type="character" w:customStyle="1" w:styleId="9">
    <w:name w:val="c2 c13"/>
    <w:basedOn w:val="2"/>
    <w:uiPriority w:val="99"/>
  </w:style>
  <w:style w:type="character" w:customStyle="1" w:styleId="10">
    <w:name w:val="apple-converted-space"/>
    <w:basedOn w:val="2"/>
    <w:qFormat/>
    <w:uiPriority w:val="99"/>
  </w:style>
  <w:style w:type="paragraph" w:customStyle="1" w:styleId="11">
    <w:name w:val="c5 c12 c11"/>
    <w:basedOn w:val="1"/>
    <w:qFormat/>
    <w:uiPriority w:val="9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12">
    <w:name w:val="No Spacing"/>
    <w:qFormat/>
    <w:uiPriority w:val="0"/>
    <w:pPr>
      <w:suppressAutoHyphens/>
      <w:spacing w:after="200" w:line="276" w:lineRule="auto"/>
    </w:pPr>
    <w:rPr>
      <w:rFonts w:ascii="Calibri" w:hAnsi="Calibri" w:eastAsia="Calibri" w:cs="Calibri"/>
      <w:kern w:val="1"/>
      <w:sz w:val="22"/>
      <w:szCs w:val="22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ТСО</Company>
  <Pages>6</Pages>
  <Words>1227</Words>
  <Characters>7211</Characters>
  <Lines>64</Lines>
  <Paragraphs>18</Paragraphs>
  <TotalTime>7</TotalTime>
  <ScaleCrop>false</ScaleCrop>
  <LinksUpToDate>false</LinksUpToDate>
  <CharactersWithSpaces>8378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2017-01-31T10:13:00Z</dcterms:created>
  <dc:creator>Центр</dc:creator>
  <cp:lastModifiedBy>2 ПК</cp:lastModifiedBy>
  <dcterms:modified xsi:type="dcterms:W3CDTF">2026-04-29T10:43:28Z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47EB495DE9B94C91B5E7BE86D963FF45_12</vt:lpwstr>
  </property>
  <property fmtid="{D5CDD505-2E9C-101B-9397-08002B2CF9AE}" pid="4" name="KSOTemplateDocerSaveRecord">
    <vt:lpwstr>eyJoZGlkIjoiNWFlODNjODMzNTZlZTY5YmIwNzQwYTA5OTkyMTY1MWEifQ==</vt:lpwstr>
  </property>
</Properties>
</file>