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3B2" w:rsidRPr="008F13B2" w:rsidRDefault="008F13B2" w:rsidP="008F13B2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8F13B2">
        <w:rPr>
          <w:rFonts w:ascii="Times New Roman" w:eastAsia="Calibri" w:hAnsi="Times New Roman" w:cs="Times New Roman"/>
          <w:i/>
          <w:sz w:val="28"/>
          <w:szCs w:val="28"/>
        </w:rPr>
        <w:t xml:space="preserve">Алиева Эльмира </w:t>
      </w:r>
      <w:proofErr w:type="spellStart"/>
      <w:r w:rsidRPr="008F13B2">
        <w:rPr>
          <w:rFonts w:ascii="Times New Roman" w:eastAsia="Calibri" w:hAnsi="Times New Roman" w:cs="Times New Roman"/>
          <w:i/>
          <w:sz w:val="28"/>
          <w:szCs w:val="28"/>
        </w:rPr>
        <w:t>Ибрагимовна</w:t>
      </w:r>
      <w:proofErr w:type="spellEnd"/>
      <w:r w:rsidRPr="008F13B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8F13B2" w:rsidRPr="008F13B2" w:rsidRDefault="008F13B2" w:rsidP="008F13B2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8F13B2">
        <w:rPr>
          <w:rFonts w:ascii="Times New Roman" w:eastAsia="Calibri" w:hAnsi="Times New Roman" w:cs="Times New Roman"/>
          <w:i/>
          <w:sz w:val="28"/>
          <w:szCs w:val="28"/>
        </w:rPr>
        <w:t xml:space="preserve">педагог-психолог </w:t>
      </w:r>
    </w:p>
    <w:p w:rsidR="008F13B2" w:rsidRPr="008F13B2" w:rsidRDefault="008F13B2" w:rsidP="008F13B2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8F13B2">
        <w:rPr>
          <w:rFonts w:ascii="Times New Roman" w:eastAsia="Calibri" w:hAnsi="Times New Roman" w:cs="Times New Roman"/>
          <w:i/>
          <w:sz w:val="28"/>
          <w:szCs w:val="28"/>
        </w:rPr>
        <w:t>ГБОУ «Центр « Рука в руке»</w:t>
      </w:r>
    </w:p>
    <w:p w:rsidR="008F13B2" w:rsidRPr="008F13B2" w:rsidRDefault="008F13B2" w:rsidP="008F13B2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8F13B2" w:rsidRPr="008F13B2" w:rsidRDefault="008F13B2" w:rsidP="008F13B2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13B2">
        <w:rPr>
          <w:rFonts w:ascii="Times New Roman" w:eastAsia="Calibri" w:hAnsi="Times New Roman" w:cs="Times New Roman"/>
          <w:b/>
          <w:sz w:val="28"/>
          <w:szCs w:val="28"/>
        </w:rPr>
        <w:t>Методические рекомендации</w:t>
      </w:r>
    </w:p>
    <w:p w:rsidR="008F13B2" w:rsidRPr="008F13B2" w:rsidRDefault="008F13B2" w:rsidP="008F13B2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13B2">
        <w:rPr>
          <w:rFonts w:ascii="Times New Roman" w:eastAsia="Calibri" w:hAnsi="Times New Roman" w:cs="Times New Roman"/>
          <w:b/>
          <w:sz w:val="28"/>
          <w:szCs w:val="28"/>
        </w:rPr>
        <w:t xml:space="preserve">для педагогов-психологов по  использованию психолого-педагогических </w:t>
      </w:r>
    </w:p>
    <w:p w:rsidR="008F13B2" w:rsidRPr="008F13B2" w:rsidRDefault="008F13B2" w:rsidP="008F13B2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13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F13B2">
        <w:rPr>
          <w:rFonts w:ascii="Times New Roman" w:eastAsia="Calibri" w:hAnsi="Times New Roman" w:cs="Times New Roman"/>
          <w:b/>
          <w:sz w:val="28"/>
          <w:szCs w:val="28"/>
        </w:rPr>
        <w:t>здоровьес</w:t>
      </w:r>
      <w:bookmarkStart w:id="0" w:name="_GoBack"/>
      <w:bookmarkEnd w:id="0"/>
      <w:r w:rsidRPr="008F13B2">
        <w:rPr>
          <w:rFonts w:ascii="Times New Roman" w:eastAsia="Calibri" w:hAnsi="Times New Roman" w:cs="Times New Roman"/>
          <w:b/>
          <w:sz w:val="28"/>
          <w:szCs w:val="28"/>
        </w:rPr>
        <w:t>берегающих</w:t>
      </w:r>
      <w:proofErr w:type="spellEnd"/>
      <w:r w:rsidRPr="008F13B2">
        <w:rPr>
          <w:rFonts w:ascii="Times New Roman" w:eastAsia="Calibri" w:hAnsi="Times New Roman" w:cs="Times New Roman"/>
          <w:b/>
          <w:sz w:val="28"/>
          <w:szCs w:val="28"/>
        </w:rPr>
        <w:t xml:space="preserve"> технологий при проведении  коррекционно-развивающих занятий с детьми с </w:t>
      </w:r>
      <w:r>
        <w:rPr>
          <w:rFonts w:ascii="Times New Roman" w:eastAsia="Calibri" w:hAnsi="Times New Roman" w:cs="Times New Roman"/>
          <w:b/>
          <w:sz w:val="28"/>
          <w:szCs w:val="28"/>
        </w:rPr>
        <w:t>РАС</w:t>
      </w:r>
      <w:r w:rsidRPr="008F13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47561">
        <w:rPr>
          <w:rFonts w:ascii="Times New Roman" w:eastAsia="Calibri" w:hAnsi="Times New Roman" w:cs="Times New Roman"/>
          <w:b/>
          <w:sz w:val="28"/>
          <w:szCs w:val="28"/>
        </w:rPr>
        <w:t>дошкольного возраста</w:t>
      </w:r>
    </w:p>
    <w:p w:rsidR="008F13B2" w:rsidRDefault="008F13B2" w:rsidP="00B24BA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4BAF" w:rsidRDefault="00B24BAF" w:rsidP="00B24BA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4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педагога-психолога с детьми с РАС.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Среди детей с ограниченными возможностями здоровья выделяются группы лиц, у которых имеются расстройства в эмоционально-волевой сфере и коммуникации (дети с расстройством аутистического спектра).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Обучающиеся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с расстройствами аутистического спектра (РАС) являются одной из самых малоизученных групп лиц с ОВЗ. Дети с PAC нуждаются в специальных условиях обучения и воспитания. В настоящее время задача сохранения, укрепления и профилактики здоровья является наиболее актуальной для детей с РАС. Обучение детей невозможно без использования современных технологий.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Поэтому для сохранения и укрепления здоровья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обучающихся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внедряются различные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здоровьесберегающие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технологии. Они занимают одно из важнейших направлений в психолого-педагогическом сопровождении обучающихся.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Внедрение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здоровьесберегающих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технологий способствует развитию интереса ребёнка к процессу обучения, повышению познавательной активности и улучшению психоэмоционального самочувствия и здоровья детей, способствует снижению заболеваемости, а также формирование понимания о необходимости вести здоровый образ жизни.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Обеспечение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обучающимся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возможность сохранить, поддержать и обогатить здоровья в процессе обучения – главная цель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здоровьесберегающих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технологий.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Можно выделить основные принципы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здоровьесберегающих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технологий при работе с детьми с PAC: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1. Создание образовательной атмосферы, которая обеспечивает снятие напряжения и утомления в учебно-воспитательном процессе – это атмосфера доброжелательности, индивидуальный подход.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2. Творческий характер образовательного процесса. Сделать обучение для ребенка более доступным, увлекательным и интересным.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3. Обеспечение мотивации образовательной деятельности. Похвала не менее важная часть для ребенка в обучении, она способствует развитию интереса и повышает работоспособность. Обучающийся должен осознавать свою успешность в любых видах деятельности.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4. Процесс обучения строится от простого к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сложному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. Прежде всего, переход от совместных действий к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самостоятельным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, от развернутых поэтапных действий к свернутым и автоматизированным.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5. При формировании базовых навыков педагогу важно принимать во внимание все умения и их готовность к формированию новой функции.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6. Правильная организация двигательной активности необходима во избежание переутомления детей. Чередование и смена видов деятельности позволяет детям снять напряжение, повысить внимание.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 работе с детьми с РАС применяются разнообразные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здоровьесберегающие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технологии, которые направлены на сохранение и укрепление здоровья ребенка на всех этапах его обучения и развития.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1. Пальчиковая гимнастика</w:t>
      </w:r>
      <w:r>
        <w:rPr>
          <w:color w:val="000000"/>
          <w:sz w:val="28"/>
          <w:szCs w:val="28"/>
          <w:bdr w:val="none" w:sz="0" w:space="0" w:color="auto" w:frame="1"/>
        </w:rPr>
        <w:t> – одна из важных видов коррекционной и развивающей работы. Особое значение для развития ребенка имеют движение пальцев и кистей рук. Она помогает развивать мелкую моторику, тем самым развивается речь ребенка. Такие игры приводят в гармоничное отношение тело и мозг, поддерживают мозговые системы в оптимальном соотношении. Упражнения пальчиковой гимнастики подбираются в зависимости от индивидуальных возможностей и особенностей детей.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2. 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Физминутка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 – это кратковременный комплекс упражнений, который является одним из обязательных в образовательной деятельности. Проведение физкультминуток способствует снижению утомляемости у детей, а также активизируется мышление и повышается умственная </w:t>
      </w:r>
      <w:r>
        <w:rPr>
          <w:color w:val="000000"/>
          <w:sz w:val="28"/>
          <w:szCs w:val="28"/>
          <w:bdr w:val="none" w:sz="0" w:space="0" w:color="auto" w:frame="1"/>
        </w:rPr>
        <w:lastRenderedPageBreak/>
        <w:t>работоспособность.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Физминутки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должны быть просты, доступны и интересны каждому обучающемуся, а также достаточно интенсивно влиять на многие группы мышц.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3. Динамические паузы</w:t>
      </w:r>
      <w:r>
        <w:rPr>
          <w:color w:val="000000"/>
          <w:sz w:val="28"/>
          <w:szCs w:val="28"/>
          <w:bdr w:val="none" w:sz="0" w:space="0" w:color="auto" w:frame="1"/>
        </w:rPr>
        <w:t>. Динамическая пауза необходима для предупреждения утомления и снижения работоспособности. Цель динамической паузы – переключение на новый вид деятельности, активный отдых во время перемены. Динамические паузы под музыку также очень положительно влияют на детей, которые с удовольствием двигаются, танцуют и прыгают.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4. Артикуляционная гимнастика</w:t>
      </w:r>
      <w:r>
        <w:rPr>
          <w:color w:val="000000"/>
          <w:sz w:val="28"/>
          <w:szCs w:val="28"/>
          <w:bdr w:val="none" w:sz="0" w:space="0" w:color="auto" w:frame="1"/>
        </w:rPr>
        <w:t> – это основа для формирования речевых звуков. Она включает в себя комплекс специальных упражнений, направленных на выработку правильных движений артикуляционных органов, необходимых для нормального звукопроизношения, а также укрепления мышц лица, языка, губ, мягкого нёба. Выполнение артикуляционных упражнений полезно в любом возрасте и ежедневно, так как четкая артикуляция – основа хорошей дикции.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5. Дыхательная гимнастика</w:t>
      </w:r>
      <w:r>
        <w:rPr>
          <w:color w:val="000000"/>
          <w:sz w:val="28"/>
          <w:szCs w:val="28"/>
          <w:bdr w:val="none" w:sz="0" w:space="0" w:color="auto" w:frame="1"/>
        </w:rPr>
        <w:t xml:space="preserve"> – важная часть оздоровительного режима, способствующая развитию и укреплению грудной клетки. Правильно поставленное дыхание важная часть для развития речи. Регулярные занятия дыхательной гимнастикой влияют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на</w:t>
      </w:r>
      <w:proofErr w:type="gramEnd"/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звукопроизношение, артикуляцию и развитие голоса. Также дыхательная гимнастика способствует укреплению всего организма.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6. Гимнастика для глаз</w:t>
      </w:r>
      <w:r>
        <w:rPr>
          <w:color w:val="000000"/>
          <w:sz w:val="28"/>
          <w:szCs w:val="28"/>
          <w:bdr w:val="none" w:sz="0" w:space="0" w:color="auto" w:frame="1"/>
        </w:rPr>
        <w:t> - необходима для снятия усталости, расслабления и укрепления глазных мышц. Гимнастика для глаз проводится длительностью 2-4 минуты. Она благотворно влияет на работоспособность зрительного анализатора и всего организма.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7. Су 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Джок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> терапия</w:t>
      </w:r>
      <w:r>
        <w:rPr>
          <w:color w:val="000000"/>
          <w:sz w:val="28"/>
          <w:szCs w:val="28"/>
          <w:bdr w:val="none" w:sz="0" w:space="0" w:color="auto" w:frame="1"/>
        </w:rPr>
        <w:t>. Среди результатов, которые можно ожидать от терапии Су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Джок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следующие: – улучшение кровообращения; – повышение работоспособности; – укрепление сна; – оздоровление всех внутренних органов и их систем. Массаж специальными мячиками является действенным способом стимуляции биологически активных точек на ладонях. Выполнять </w:t>
      </w:r>
      <w:r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упражнения важно каждой рукой по очереди, от простого к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сложному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, учитывая индивидуальные особенности каждого ребенка.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Применение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здоровьесберегающих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 технологий должны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проводится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только в доброжелательной обстановке, вызывая у детей желание и потребность выполнять эти действия самостоятельно, а также способствуя формированию мотивации к осознанности этих действий.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Таким образом, использование 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здоровьесберегающих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 технологий стало основной и неотъемлемой частью коррекционно-развивающей работы с детьми с PAC.</w:t>
      </w:r>
    </w:p>
    <w:p w:rsidR="00256E15" w:rsidRDefault="00256E15" w:rsidP="00256E15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Данные приёмы используются в работе, они оказывают положительное воздействие на детей: повышается работоспособность, улучшается качество образовательного процесса, развиваются психические процессы, формируются двигательные умения и навыки, развивается общая и мелкая моторика.</w:t>
      </w:r>
    </w:p>
    <w:p w:rsidR="00256E15" w:rsidRPr="00B24BAF" w:rsidRDefault="00256E15" w:rsidP="00B24BAF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Arial"/>
          <w:color w:val="000000"/>
          <w:lang w:eastAsia="ru-RU"/>
        </w:rPr>
      </w:pP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   последнее время в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дошкольных образовательных учреждениях увеличивается количество детей с ОВЗ – разной нозологии, в том числе и детей с РАС. Согласно мнению исследователей, расстройства аутистического спектра – это широкий круг расстройств. Группа расстройств аутистического спектра чрезвычайно разнообразна, в неё входят как тяжёлые нарушения развития, так и более легкие и даже пограничные расстройства.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образовательные дошкольные учреждения испытывают трудности оказания помощи детям с расстройством аутистического спектра. Изучая работы современных исследований по данному синдрому, я всегда попытаюсь разобраться и выстроить структуру работы с детьми РАС. Важно отметить, что в воспитании и обучении таких детей необходимо психолого-педагогическое сопровождение, т.е.  единая совместная деятельность всех специалистов.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Психолого-педагогическое сопровождение детей с расстройством аутистического спектра включает в себя несколько этапов: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знакомство с ребенком и семьей, изучение документации;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всестороннего обследования;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 полученных результатов;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индивидуального маршрута образования.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начальном этапе специалисты проводят психолого-педагогическое обследование с целью определения индивидуальных особенностей ребенка. Понятно, что обследование аутичных детей невозможно провести привычным образом, т.к. ребенок не включается в разговор,</w:t>
      </w:r>
      <w:r w:rsidR="00DD10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не выполняет инструкции,  поэтому обследование детей с РАС следует начинать с 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изучения медицинской документации и беседы с родителями, не забывая при этом наблюдать за поведением ребёнка.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наблюдения   обращаем внимание: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особенности  поведения ребенка  во время беседы с мамой;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наличие или отсутствие моторных стереотипий;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пластику ребенка (на типичные позы, ритм, плавность и координацию движений, на мимику лица);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перемещение ребёнка в пространстве (передвигается по всей комнате или находится в каком-нибудь одном месте);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Многое мы можем узнать из беседы с мамой о раннем развитии ребёнка, его поведении, привычках, навыках самообслуживания, способе его взаимодействия с близкими людьми. Важно обратить внимание на то, как ведет себя ребенок в присутствии близких ему людей: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раздражает ли ребёнка присутствие постороннего взрослого;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пытается отвлечь маму, капризничает;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стремиться быть рядом с мамой и вмешивается в разговор;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спокойно сидит и терпеливо ждёт.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Следует определить особенности самостоятельных занятий ребёнка. </w:t>
      </w:r>
      <w:proofErr w:type="gramStart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Наблюдая мы должны выяснить, что привлекает внимание ребёнка – окно, карандаши, игрушки, телефон или палочки, нитки, т.е. 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он нашёл в помещении.</w:t>
      </w:r>
      <w:proofErr w:type="gramEnd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Принёс ли с собой любимую игрушку или предмет?  Как   долго он занят своим делом?  Отметить, напоминают его действия обычную игру или </w:t>
      </w:r>
      <w:r w:rsidRPr="00B24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 манипулирует предметами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(трясёт, постукивает, вертит, обнюхивает, облизывает). Выяснить из беседы с мамой и путем наблюдения навыков самообслуживания, как он ест (аккуратно или неряшливо, важно и неторопливо). Наблюдая за движениями ребёнка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следует установить наличие или отсутствие моторных стереотипий (раскачивание, сосание пальца, потряхивание и взмахивание руками), определить насколько ими </w:t>
      </w:r>
      <w:proofErr w:type="gramStart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увлечён</w:t>
      </w:r>
      <w:proofErr w:type="gramEnd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Есть ли трудности глазного контакта и насколько они выражены. Заглядывает в глаза, случайно встречается взглядом и быстро отводит его в сторону. Обратить внимание на поведение ребёнка при другом человеке, как себя проявляет (прислушивается к разговору, как реагирует и меняется ли при этом его поведение).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Определить реакцию ребёнка на физический дискомфорт, голод, боль, усталость. Как проявляются переживания дискомфорта, не перерастают ли они в </w:t>
      </w:r>
      <w:proofErr w:type="gramStart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ожесточённую</w:t>
      </w:r>
      <w:proofErr w:type="gramEnd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аутостимуляцию</w:t>
      </w:r>
      <w:proofErr w:type="spellEnd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самоагрессию</w:t>
      </w:r>
      <w:proofErr w:type="spellEnd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может ли мама утешить ребёнка, если да, то чем – едой, игрушкой, кружением на руках, лаской, уговорами?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детьми с РАС очень кропотливая: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 необходимо установить   контакт с ребёнком, создать для него условия, при которых ему будет комфортно и безопасно. Это длительный период и следует определить средства, с помощью которых мы сможем привлечь внимание детей. Если удается, то обязательно поощряем ребёнка.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относится к поощрениям?</w:t>
      </w:r>
    </w:p>
    <w:p w:rsidR="00B24BAF" w:rsidRPr="00B24BAF" w:rsidRDefault="00B24BAF" w:rsidP="00B24B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могут быть пищевые добавки: еда, питье, сладкое. Как правило, на них отводиться около 20%. Пищевые добавки эффективно использовать только в том случае, если родители дома не дают им это.</w:t>
      </w:r>
    </w:p>
    <w:p w:rsidR="00B24BAF" w:rsidRPr="00B24BAF" w:rsidRDefault="00B24BAF" w:rsidP="00B24B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пищевых, выделяют и сенсорные поощрения, например массаж рук и пальцев, расчесывание волос, щекотка, прослушивание музыки, завёртывание в одеяло, прыжки на батуте, раскачивание на качелях.</w:t>
      </w:r>
    </w:p>
    <w:p w:rsidR="00B24BAF" w:rsidRPr="00B24BAF" w:rsidRDefault="00B24BAF" w:rsidP="00B24B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Двигательные поощрения - это любая физическая активность: ходьба, игры с друзьями, занятия спортом.</w:t>
      </w:r>
    </w:p>
    <w:p w:rsidR="00B24BAF" w:rsidRPr="00B24BAF" w:rsidRDefault="00B24BAF" w:rsidP="00B24B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Предметные поощрения.</w:t>
      </w:r>
    </w:p>
    <w:p w:rsidR="00B24BAF" w:rsidRPr="00B24BAF" w:rsidRDefault="00B24BAF" w:rsidP="00B24B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Социальные поощрения, к ним относятся произнесение доброго слова, улыбка, выдача грамоты, </w:t>
      </w:r>
      <w:proofErr w:type="gramStart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 про успехи</w:t>
      </w:r>
      <w:proofErr w:type="gramEnd"/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знакомым.</w:t>
      </w:r>
    </w:p>
    <w:p w:rsidR="00B24BAF" w:rsidRPr="00B24BAF" w:rsidRDefault="00B24BAF" w:rsidP="00B24B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Обобщенные поощрения - стимулы, соединенные с несколькими поощрениями, например, жетоны, баллы, коллекция предметов, которые можно будет обменять на что-то или на другие виды поощрения.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психолога направлена на развитие социальной коммуникации и социального взаимодействия </w:t>
      </w:r>
      <w:r w:rsidR="00147561"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 и сверстником.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так важно сотрудничать с родителями (законными представителями) при сопровождении ребенка с РАС? Поскольку родитель для ребенка является психологически безопасным, близким, надежным взрослым и многие позитивные изменения могут быть инициированы именно ими, они должны выступать активными субъектами реализации программ помощи своим детям, при этом необходима преемственность в подходах к воспитанию и обучению, единая линия взаимодействия.</w:t>
      </w:r>
    </w:p>
    <w:p w:rsidR="00B24BAF" w:rsidRPr="00B24BAF" w:rsidRDefault="00B24BAF" w:rsidP="00B24B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коррекционной работе с аутичным ребенком следует соблюдать определенные рекомендации: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разговаривать с ребёнком негромким голосом, а в некоторых случаях шёпотом, если ребёнок возбуждён;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избегать резких движений и прямого взгляда на ребёнка;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педагог </w:t>
      </w:r>
      <w:r w:rsidR="00147561"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должен,</w:t>
      </w: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одет в одежду спокойных, не ярких тонов и носить её постоянно, это поможет   ребёнку привыкнуть к нему;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ребёнок отказывается от выполнения задания, не нужно настаивать   на его выполнении;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следует обращаться к ребёнку с прямыми вопросами.</w:t>
      </w:r>
    </w:p>
    <w:p w:rsidR="00B24BAF" w:rsidRPr="00B24BAF" w:rsidRDefault="00B24BAF" w:rsidP="00B24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B2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эффективность реализации программ помощи  ребенку с РАС будет зависеть от слаженной работы команды специалистов по комплексному психолого-педагогическому сопровождению и родителей (законных представителей). При правильной организации образовательного маршрута и включенности в его реализацию всех специалистов и родителей (законных представителей) развитие и преодолении проблем социализации и коммуникации детей с РАС разрешается.</w:t>
      </w:r>
    </w:p>
    <w:p w:rsidR="00147561" w:rsidRPr="00147561" w:rsidRDefault="00147561" w:rsidP="0014756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 работает с детьми с расстройствами аутистического спектра (РАС) по нескольким направлениям</w:t>
      </w:r>
      <w:r w:rsidRPr="00147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диагностика, составление </w:t>
      </w:r>
      <w:r w:rsidRPr="001475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коррекционно-развивающей программы, использование методов и взаимодействие с родителями. Цель — создать поддерживающую среду, в которой ребёнок сможет раскрыть свой потенциал, и помочь в адаптации в обществе.  </w:t>
      </w:r>
    </w:p>
    <w:p w:rsidR="00147561" w:rsidRPr="00147561" w:rsidRDefault="00147561" w:rsidP="0014756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Диагностика</w:t>
      </w:r>
    </w:p>
    <w:p w:rsidR="00147561" w:rsidRPr="00147561" w:rsidRDefault="00147561" w:rsidP="0014756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Педагог-психолог определяет степень выраженности расстройства и его особенности, изучает характер и темперамент, способности, интересы ребёнка и его развитие — интеллектуальное, речевое, эмоциональное, личностное. Некоторые методы диагностики:  </w:t>
      </w:r>
    </w:p>
    <w:p w:rsidR="00147561" w:rsidRPr="00147561" w:rsidRDefault="00147561" w:rsidP="00147561">
      <w:pPr>
        <w:numPr>
          <w:ilvl w:val="0"/>
          <w:numId w:val="2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Наблюдение за поведением</w:t>
      </w:r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специалист отмечает, насколько глубоко ребёнок поглощён игрой или предложенными заданиями, является ли его деятельность хаотичной или целенаправленной, присутствуют ли стереотипии.</w:t>
      </w:r>
    </w:p>
    <w:p w:rsidR="00147561" w:rsidRPr="00147561" w:rsidRDefault="00147561" w:rsidP="00147561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диагностических методик</w:t>
      </w:r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например, для изучения особенностей познавательной деятельности используют технологии психолого-педагогического обследования Е.А. </w:t>
      </w:r>
      <w:proofErr w:type="spellStart"/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Стребелевой</w:t>
      </w:r>
      <w:proofErr w:type="spellEnd"/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Е.А. </w:t>
      </w:r>
      <w:proofErr w:type="spellStart"/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Екжановой</w:t>
      </w:r>
      <w:proofErr w:type="spellEnd"/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7561" w:rsidRPr="00147561" w:rsidRDefault="00147561" w:rsidP="00147561">
      <w:pPr>
        <w:numPr>
          <w:ilvl w:val="0"/>
          <w:numId w:val="2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 с родителями</w:t>
      </w:r>
      <w:r w:rsidRPr="00147561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специалист собирает данные из медицинского анамнеза, изучает особенности раннего развития (моторного, речевого, психического).</w:t>
      </w:r>
    </w:p>
    <w:p w:rsidR="005815BE" w:rsidRPr="00B24BAF" w:rsidRDefault="005815BE">
      <w:pPr>
        <w:rPr>
          <w:rFonts w:ascii="Times New Roman" w:hAnsi="Times New Roman" w:cs="Times New Roman"/>
          <w:sz w:val="28"/>
          <w:szCs w:val="28"/>
        </w:rPr>
      </w:pPr>
    </w:p>
    <w:sectPr w:rsidR="005815BE" w:rsidRPr="00B24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85312"/>
    <w:multiLevelType w:val="multilevel"/>
    <w:tmpl w:val="31CC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B75C3F"/>
    <w:multiLevelType w:val="multilevel"/>
    <w:tmpl w:val="27DC9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EE"/>
    <w:rsid w:val="00133BEE"/>
    <w:rsid w:val="00147561"/>
    <w:rsid w:val="00256E15"/>
    <w:rsid w:val="005815BE"/>
    <w:rsid w:val="00604F10"/>
    <w:rsid w:val="00772281"/>
    <w:rsid w:val="008F13B2"/>
    <w:rsid w:val="00B24BAF"/>
    <w:rsid w:val="00DD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6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6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69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410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606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616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07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2025-10-08T08:40:00Z</dcterms:created>
  <dcterms:modified xsi:type="dcterms:W3CDTF">2026-04-29T10:24:00Z</dcterms:modified>
</cp:coreProperties>
</file>