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Название работы:</w:t>
      </w:r>
      <w:r w:rsidRPr="008E1C96">
        <w:rPr>
          <w:rFonts w:ascii="Times New Roman" w:hAnsi="Times New Roman" w:cs="Times New Roman"/>
          <w:sz w:val="28"/>
          <w:szCs w:val="28"/>
        </w:rPr>
        <w:t xml:space="preserve"> Дифференциация мотивационных основ материнской и половой сфер: интеграция ценностей половой жизни и материнства на основе их первоначального разделения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Автор:</w:t>
      </w:r>
      <w:r w:rsidRPr="008E1C96">
        <w:rPr>
          <w:rFonts w:ascii="Times New Roman" w:hAnsi="Times New Roman" w:cs="Times New Roman"/>
          <w:sz w:val="28"/>
          <w:szCs w:val="28"/>
        </w:rPr>
        <w:t xml:space="preserve"> Гилёва Валентина Павловна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Учреждение:</w:t>
      </w:r>
      <w:r w:rsidRPr="008E1C96">
        <w:rPr>
          <w:rFonts w:ascii="Times New Roman" w:hAnsi="Times New Roman" w:cs="Times New Roman"/>
          <w:sz w:val="28"/>
          <w:szCs w:val="28"/>
        </w:rPr>
        <w:t xml:space="preserve"> ГБУДО ПК «Центр семейного мастерства»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Аннотация</w:t>
      </w:r>
      <w:r w:rsidRPr="008E1C96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8E1C96">
        <w:rPr>
          <w:rFonts w:ascii="Times New Roman" w:hAnsi="Times New Roman" w:cs="Times New Roman"/>
          <w:sz w:val="28"/>
          <w:szCs w:val="28"/>
        </w:rPr>
        <w:t>р</w:t>
      </w:r>
      <w:r w:rsidRPr="008E1C96">
        <w:rPr>
          <w:rFonts w:ascii="Times New Roman" w:hAnsi="Times New Roman" w:cs="Times New Roman"/>
          <w:sz w:val="28"/>
          <w:szCs w:val="28"/>
        </w:rPr>
        <w:t xml:space="preserve">абота направлена на психологическое сопровождение подростков (12–17 лет) в период формирования образа материнства и интеграции материнских и половых мотиваций в репродуктивную сферу. Представлена программа практических упражнений и методик (групповая и индивидуальная работа), направленных на развитие ответственности, самооценки, сексуального самосознания и осознанного отношения к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родительству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>. Программа апробир</w:t>
      </w:r>
      <w:bookmarkStart w:id="0" w:name="_GoBack"/>
      <w:bookmarkEnd w:id="0"/>
      <w:r w:rsidRPr="008E1C96">
        <w:rPr>
          <w:rFonts w:ascii="Times New Roman" w:hAnsi="Times New Roman" w:cs="Times New Roman"/>
          <w:sz w:val="28"/>
          <w:szCs w:val="28"/>
        </w:rPr>
        <w:t>ована в условиях Центра семейного мастерства и показала положительную динамику в зрелости ценностных установок и навыков принятия решений.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Подростковый период (12–17 лет) — ключевой этап дифференциации мотивационных основ половой и материнской сфер.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Общественное признание половых отношений в этом возрасте и внебрачная активность создают риск ранней беременности и ЗППП.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 xml:space="preserve">Половое воспитание повышает самообладание, ответственность, формирует сексуальное самосознание и готовность к </w:t>
      </w:r>
      <w:proofErr w:type="gramStart"/>
      <w:r w:rsidRPr="008E1C96">
        <w:rPr>
          <w:rFonts w:ascii="Times New Roman" w:hAnsi="Times New Roman" w:cs="Times New Roman"/>
          <w:sz w:val="28"/>
          <w:szCs w:val="28"/>
        </w:rPr>
        <w:t>осознанному</w:t>
      </w:r>
      <w:proofErr w:type="gramEnd"/>
      <w:r w:rsidRPr="008E1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родительству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>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Необходима интегративная работа, сочетающая ценностно-смысловую и мотивационную составляющие.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Цель практической работы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Сформировать у подростков целостное и ответственное представление о материнстве и половой жизни, снизить риск ранней и нежелательной беременности, повысить сексуальное самосознание и навыки принятия ответственных решений.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Задачи</w:t>
      </w:r>
    </w:p>
    <w:p w:rsidR="00634496" w:rsidRPr="008E1C96" w:rsidRDefault="00634496" w:rsidP="008E1C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Диагностика исходных представлений и ценностей по отношению к материнству и сексуальности.</w:t>
      </w:r>
    </w:p>
    <w:p w:rsidR="00634496" w:rsidRPr="008E1C96" w:rsidRDefault="00634496" w:rsidP="008E1C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Формирование позитивного и осознанного образа себя как будущей матери/родителя.</w:t>
      </w:r>
    </w:p>
    <w:p w:rsidR="00634496" w:rsidRPr="008E1C96" w:rsidRDefault="00634496" w:rsidP="008E1C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Развитие навыков самоконтроля, умения говорить «нет», принятия решений в сексуальной сфере.</w:t>
      </w:r>
    </w:p>
    <w:p w:rsidR="00634496" w:rsidRPr="008E1C96" w:rsidRDefault="00634496" w:rsidP="008E1C96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Формирование у подростков ценностных ориентиров и практических умений планирования репродуктивного поведения.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lastRenderedPageBreak/>
        <w:t>Теоретическая основа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Психологические теории онтогенеза родительских установок.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Мотивационно-ценностный подход к сексуальному и материнскому поведению.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 xml:space="preserve">Развитие пола и материнства в подростковом возрасте (возрастные особенности, социальные факторы). 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Методика и структура программы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Формат:</w:t>
      </w:r>
      <w:r w:rsidRPr="008E1C96">
        <w:rPr>
          <w:rFonts w:ascii="Times New Roman" w:hAnsi="Times New Roman" w:cs="Times New Roman"/>
          <w:sz w:val="28"/>
          <w:szCs w:val="28"/>
        </w:rPr>
        <w:t xml:space="preserve"> группа подростков 11–17 лет; возможна адаптация для разновозрастных групп; также индивидуальная работа.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Длительность:</w:t>
      </w:r>
      <w:r w:rsidRPr="008E1C96">
        <w:rPr>
          <w:rFonts w:ascii="Times New Roman" w:hAnsi="Times New Roman" w:cs="Times New Roman"/>
          <w:sz w:val="28"/>
          <w:szCs w:val="28"/>
        </w:rPr>
        <w:t xml:space="preserve"> серия из 4–6 занятий по 60–90 минут или модульная программа (семинар + практикум + сопровождение).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8E1C96">
        <w:rPr>
          <w:rFonts w:ascii="Times New Roman" w:hAnsi="Times New Roman" w:cs="Times New Roman"/>
          <w:sz w:val="28"/>
          <w:szCs w:val="28"/>
        </w:rPr>
        <w:t xml:space="preserve"> арт-терапевтические техники, ролевые игры, коллажи, линия жизни, дискуссии, </w:t>
      </w:r>
      <w:proofErr w:type="gramStart"/>
      <w:r w:rsidRPr="008E1C96">
        <w:rPr>
          <w:rFonts w:ascii="Times New Roman" w:hAnsi="Times New Roman" w:cs="Times New Roman"/>
          <w:sz w:val="28"/>
          <w:szCs w:val="28"/>
        </w:rPr>
        <w:t>кейс-анализы</w:t>
      </w:r>
      <w:proofErr w:type="gramEnd"/>
      <w:r w:rsidRPr="008E1C96">
        <w:rPr>
          <w:rFonts w:ascii="Times New Roman" w:hAnsi="Times New Roman" w:cs="Times New Roman"/>
          <w:sz w:val="28"/>
          <w:szCs w:val="28"/>
        </w:rPr>
        <w:t>, упражнения на самооценку и телесную осознанность.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1C96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8E1C96">
        <w:rPr>
          <w:rFonts w:ascii="Times New Roman" w:hAnsi="Times New Roman" w:cs="Times New Roman"/>
          <w:sz w:val="28"/>
          <w:szCs w:val="28"/>
        </w:rPr>
        <w:t xml:space="preserve"> карточки,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флипчарт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>, цветные карандаши/краски, картинки (например, «рыба на блюде»), раздаточные листы, презентация.</w:t>
      </w:r>
      <w:proofErr w:type="gramEnd"/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 xml:space="preserve">Содержание занятий 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i/>
          <w:sz w:val="28"/>
          <w:szCs w:val="28"/>
        </w:rPr>
        <w:t>Занятие 1.</w:t>
      </w:r>
      <w:r w:rsidRPr="008E1C96">
        <w:rPr>
          <w:rFonts w:ascii="Times New Roman" w:hAnsi="Times New Roman" w:cs="Times New Roman"/>
          <w:sz w:val="28"/>
          <w:szCs w:val="28"/>
        </w:rPr>
        <w:t xml:space="preserve"> Введение, диагностика, установление правил группы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создание безопасного пространства, первичная диагностика представлений о материнстве и сексуальности.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Инструменты: опросник, «линия жизни» (кратко), обсуждение ожиданий.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Время: 60–80 минут.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i/>
          <w:sz w:val="28"/>
          <w:szCs w:val="28"/>
        </w:rPr>
        <w:t>Занятие 2.</w:t>
      </w:r>
      <w:r w:rsidRPr="008E1C96">
        <w:rPr>
          <w:rFonts w:ascii="Times New Roman" w:hAnsi="Times New Roman" w:cs="Times New Roman"/>
          <w:sz w:val="28"/>
          <w:szCs w:val="28"/>
        </w:rPr>
        <w:t xml:space="preserve"> Тело и самооценка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Упражнения: «Мое тело», «Я – драгоценный камень».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 xml:space="preserve">Цель: осознать уникальность тела, повысить </w:t>
      </w:r>
      <w:proofErr w:type="gramStart"/>
      <w:r w:rsidRPr="008E1C96">
        <w:rPr>
          <w:rFonts w:ascii="Times New Roman" w:hAnsi="Times New Roman" w:cs="Times New Roman"/>
          <w:sz w:val="28"/>
          <w:szCs w:val="28"/>
        </w:rPr>
        <w:t>позитивное</w:t>
      </w:r>
      <w:proofErr w:type="gramEnd"/>
      <w:r w:rsidRPr="008E1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самоотношение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 xml:space="preserve">, сформировать правила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самоухода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>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Время: 60 минут.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i/>
          <w:sz w:val="28"/>
          <w:szCs w:val="28"/>
        </w:rPr>
        <w:t>Занятие 3.</w:t>
      </w:r>
      <w:r w:rsidRPr="008E1C96">
        <w:rPr>
          <w:rFonts w:ascii="Times New Roman" w:hAnsi="Times New Roman" w:cs="Times New Roman"/>
          <w:sz w:val="28"/>
          <w:szCs w:val="28"/>
        </w:rPr>
        <w:t xml:space="preserve"> Образ материнства (визуализация)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Упражнения: «Цветок», «Коллаж материнства».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формирование положительного образа матери, прояснение желаемых качеств будущей матери.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Время: 90 минут.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i/>
          <w:sz w:val="28"/>
          <w:szCs w:val="28"/>
        </w:rPr>
        <w:lastRenderedPageBreak/>
        <w:t>Занятие 4.</w:t>
      </w:r>
      <w:r w:rsidRPr="008E1C96">
        <w:rPr>
          <w:rFonts w:ascii="Times New Roman" w:hAnsi="Times New Roman" w:cs="Times New Roman"/>
          <w:sz w:val="28"/>
          <w:szCs w:val="28"/>
        </w:rPr>
        <w:t xml:space="preserve"> Морально-половое воспитание: принятие решений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Упражнение: «Рыба на блюде» (кейс-обсуждение).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развить умение анализировать ситуацию, отрабатывать умение сказать «нет», осознанный выбор.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Время: 60–90 минут.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i/>
          <w:sz w:val="28"/>
          <w:szCs w:val="28"/>
        </w:rPr>
        <w:t>Занятие 5.</w:t>
      </w:r>
      <w:r w:rsidRPr="008E1C96">
        <w:rPr>
          <w:rFonts w:ascii="Times New Roman" w:hAnsi="Times New Roman" w:cs="Times New Roman"/>
          <w:sz w:val="28"/>
          <w:szCs w:val="28"/>
        </w:rPr>
        <w:t xml:space="preserve"> Ролевая игра и отработка навыков родительского поведения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Упражнение: ролевая игра «мать и ребенок» (сценарии: успокоение, помощь с уроками, конфликт).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проработка страхов, укрепление навыков заботы.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Время: 90 минут.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i/>
          <w:sz w:val="28"/>
          <w:szCs w:val="28"/>
        </w:rPr>
        <w:t>Занятие 6.</w:t>
      </w:r>
      <w:r w:rsidRPr="008E1C96">
        <w:rPr>
          <w:rFonts w:ascii="Times New Roman" w:hAnsi="Times New Roman" w:cs="Times New Roman"/>
          <w:sz w:val="28"/>
          <w:szCs w:val="28"/>
        </w:rPr>
        <w:t xml:space="preserve"> Итоги, рефлексия, план действий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 xml:space="preserve">Техника: </w:t>
      </w:r>
      <w:r w:rsidRPr="008E1C96">
        <w:rPr>
          <w:rFonts w:ascii="Times New Roman" w:hAnsi="Times New Roman" w:cs="Times New Roman"/>
          <w:sz w:val="28"/>
          <w:szCs w:val="28"/>
          <w:u w:val="single"/>
        </w:rPr>
        <w:t>«Линия жизни»</w:t>
      </w:r>
      <w:r w:rsidRPr="008E1C96">
        <w:rPr>
          <w:rFonts w:ascii="Times New Roman" w:hAnsi="Times New Roman" w:cs="Times New Roman"/>
          <w:sz w:val="28"/>
          <w:szCs w:val="28"/>
        </w:rPr>
        <w:t xml:space="preserve"> (подробно), подведение итогов, коллаж желаемого образа будущей семьи. Цель: понять влияние прошлого опыта, интеграция опыта, закрепление правил и личного плана.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Инструкция: нарисовать важные события, связанные с материнством/семьей, обсудить влияние на установки.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Время: 60 минут.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1C96">
        <w:rPr>
          <w:rFonts w:ascii="Times New Roman" w:hAnsi="Times New Roman" w:cs="Times New Roman"/>
          <w:i/>
          <w:sz w:val="28"/>
          <w:szCs w:val="28"/>
        </w:rPr>
        <w:t xml:space="preserve">Описание ключевых упражнений 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1C96">
        <w:rPr>
          <w:rFonts w:ascii="Times New Roman" w:hAnsi="Times New Roman" w:cs="Times New Roman"/>
          <w:sz w:val="28"/>
          <w:szCs w:val="28"/>
          <w:u w:val="single"/>
        </w:rPr>
        <w:t>«Цветок»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почувствовать уникальность.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Инструкция: представить цветок в лесу, узнать, что он уникален; описать ощущения и отношение.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Вопросы для обсуждения: можно ли сравнивать уникальный цветок с другими? Нужна ли оценка?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1C96">
        <w:rPr>
          <w:rFonts w:ascii="Times New Roman" w:hAnsi="Times New Roman" w:cs="Times New Roman"/>
          <w:sz w:val="28"/>
          <w:szCs w:val="28"/>
          <w:u w:val="single"/>
        </w:rPr>
        <w:t>«Я — драгоценный камень»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укрепление самооценки.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Инструкция: представить своё Я в виде камня, нарисовать/описать, составить правила обращения.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E1C96">
        <w:rPr>
          <w:rFonts w:ascii="Times New Roman" w:hAnsi="Times New Roman" w:cs="Times New Roman"/>
          <w:sz w:val="28"/>
          <w:szCs w:val="28"/>
        </w:rPr>
        <w:t>Вопросы</w:t>
      </w:r>
      <w:proofErr w:type="gramEnd"/>
      <w:r w:rsidRPr="008E1C96">
        <w:rPr>
          <w:rFonts w:ascii="Times New Roman" w:hAnsi="Times New Roman" w:cs="Times New Roman"/>
          <w:sz w:val="28"/>
          <w:szCs w:val="28"/>
        </w:rPr>
        <w:t>: какие эмоции? Что нужно для сохранения его блеска?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1C96">
        <w:rPr>
          <w:rFonts w:ascii="Times New Roman" w:hAnsi="Times New Roman" w:cs="Times New Roman"/>
          <w:sz w:val="28"/>
          <w:szCs w:val="28"/>
          <w:u w:val="single"/>
        </w:rPr>
        <w:t>«Мое тело»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анализ отношения к телу.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lastRenderedPageBreak/>
        <w:t xml:space="preserve">Вопросы: что делает для меня тело; что я люблю; что уникально; как заботиться </w:t>
      </w:r>
      <w:proofErr w:type="gramStart"/>
      <w:r w:rsidRPr="008E1C96">
        <w:rPr>
          <w:rFonts w:ascii="Times New Roman" w:hAnsi="Times New Roman" w:cs="Times New Roman"/>
          <w:sz w:val="28"/>
          <w:szCs w:val="28"/>
        </w:rPr>
        <w:t>о теле</w:t>
      </w:r>
      <w:proofErr w:type="gramEnd"/>
      <w:r w:rsidRPr="008E1C96">
        <w:rPr>
          <w:rFonts w:ascii="Times New Roman" w:hAnsi="Times New Roman" w:cs="Times New Roman"/>
          <w:sz w:val="28"/>
          <w:szCs w:val="28"/>
        </w:rPr>
        <w:t>?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1C96">
        <w:rPr>
          <w:rFonts w:ascii="Times New Roman" w:hAnsi="Times New Roman" w:cs="Times New Roman"/>
          <w:sz w:val="28"/>
          <w:szCs w:val="28"/>
          <w:u w:val="single"/>
        </w:rPr>
        <w:t>«Рыба на блюде»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развить осмысленный подход к интимным отношениям.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 xml:space="preserve">Инструкция: анализ изображения рыбы — метафора спешки </w:t>
      </w:r>
      <w:proofErr w:type="gramStart"/>
      <w:r w:rsidRPr="008E1C9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E1C96">
        <w:rPr>
          <w:rFonts w:ascii="Times New Roman" w:hAnsi="Times New Roman" w:cs="Times New Roman"/>
          <w:sz w:val="28"/>
          <w:szCs w:val="28"/>
        </w:rPr>
        <w:t xml:space="preserve"> «взрослой жизни», обсуждение рисков и выгод, навыки отказа.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Вывод: чем быстрее — тем больше риск «застрять косточкой» (нежелательная беременность, ЗППП), чем обдуманно — тем больше удовольствия и безопасности.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E1C96">
        <w:rPr>
          <w:rFonts w:ascii="Times New Roman" w:hAnsi="Times New Roman" w:cs="Times New Roman"/>
          <w:sz w:val="28"/>
          <w:szCs w:val="28"/>
          <w:u w:val="single"/>
        </w:rPr>
        <w:t>Ролевая игра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Цель: практика навыков.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Инструкция: распределить роли, проиграть сценарии, обсудить эмоции и альтернативные стратегии.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Безопасность и этика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Добровольное информированное согласие (родителей и подростков для несовершеннолетних).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Соблюдение конфиденциальности и правила «нет обсуждения личных историй участников вне группы».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sz w:val="28"/>
          <w:szCs w:val="28"/>
        </w:rPr>
        <w:t>Чёткая инструкция ведущих по действиям при кризисных откликах (направление к специалисту, при необходимости — приглашение родителей/опекунов).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C96"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  <w:r w:rsidRPr="008E1C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4496" w:rsidRPr="008E1C96" w:rsidRDefault="006344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E1C96">
        <w:rPr>
          <w:rFonts w:ascii="Times New Roman" w:hAnsi="Times New Roman" w:cs="Times New Roman"/>
          <w:sz w:val="28"/>
          <w:szCs w:val="28"/>
        </w:rPr>
        <w:t>Предтест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посттест</w:t>
      </w:r>
      <w:proofErr w:type="spellEnd"/>
      <w:r w:rsidRPr="008E1C96">
        <w:rPr>
          <w:rFonts w:ascii="Times New Roman" w:hAnsi="Times New Roman" w:cs="Times New Roman"/>
          <w:sz w:val="28"/>
          <w:szCs w:val="28"/>
        </w:rPr>
        <w:t xml:space="preserve">: опросник по </w:t>
      </w:r>
      <w:proofErr w:type="spellStart"/>
      <w:r w:rsidRPr="008E1C96">
        <w:rPr>
          <w:rFonts w:ascii="Times New Roman" w:hAnsi="Times New Roman" w:cs="Times New Roman"/>
          <w:sz w:val="28"/>
          <w:szCs w:val="28"/>
        </w:rPr>
        <w:t>установки́</w:t>
      </w:r>
      <w:proofErr w:type="gramStart"/>
      <w:r w:rsidRPr="008E1C96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E1C96">
        <w:rPr>
          <w:rFonts w:ascii="Times New Roman" w:hAnsi="Times New Roman" w:cs="Times New Roman"/>
          <w:sz w:val="28"/>
          <w:szCs w:val="28"/>
        </w:rPr>
        <w:t xml:space="preserve"> относительно материнства и сексуальности, шкала самооценки, шкала сексуального самосознания.</w:t>
      </w:r>
    </w:p>
    <w:p w:rsidR="000D314A" w:rsidRPr="008E1C96" w:rsidRDefault="008E1C96" w:rsidP="008E1C9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D314A" w:rsidRPr="008E1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F556E"/>
    <w:multiLevelType w:val="hybridMultilevel"/>
    <w:tmpl w:val="31505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AD7"/>
    <w:rsid w:val="002D7AD7"/>
    <w:rsid w:val="00634496"/>
    <w:rsid w:val="008E1C96"/>
    <w:rsid w:val="00B40971"/>
    <w:rsid w:val="00C9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4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Гилев Николай</dc:creator>
  <cp:keywords/>
  <dc:description/>
  <cp:lastModifiedBy>Гилев Николай</cp:lastModifiedBy>
  <cp:revision>3</cp:revision>
  <dcterms:created xsi:type="dcterms:W3CDTF">2026-05-30T17:27:00Z</dcterms:created>
  <dcterms:modified xsi:type="dcterms:W3CDTF">2026-05-30T17:45:00Z</dcterms:modified>
</cp:coreProperties>
</file>